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07" w:rsidRPr="00EA3807" w:rsidRDefault="00EA3807" w:rsidP="00EA3807">
      <w:pPr>
        <w:spacing w:after="1" w:line="237" w:lineRule="auto"/>
        <w:ind w:left="2242" w:right="2074" w:hanging="10"/>
        <w:jc w:val="center"/>
        <w:rPr>
          <w:rFonts w:ascii="Arial" w:eastAsia="Times New Roman" w:hAnsi="Arial" w:cs="Arial"/>
          <w:b/>
          <w:noProof/>
          <w:color w:val="000000"/>
          <w:sz w:val="24"/>
        </w:rPr>
      </w:pPr>
      <w:bookmarkStart w:id="0" w:name="_GoBack"/>
      <w:bookmarkEnd w:id="0"/>
      <w:r w:rsidRPr="00EA3807">
        <w:rPr>
          <w:rFonts w:ascii="Times New Roman" w:eastAsia="Times New Roman" w:hAnsi="Times New Roman" w:cs="Times New Roman"/>
          <w:noProof/>
          <w:color w:val="000000"/>
          <w:sz w:val="24"/>
        </w:rPr>
        <w:drawing>
          <wp:inline distT="0" distB="0" distL="0" distR="0" wp14:anchorId="6C171AEB" wp14:editId="4D70890E">
            <wp:extent cx="2075815" cy="1916137"/>
            <wp:effectExtent l="0" t="0" r="635" b="8255"/>
            <wp:docPr id="1" name="Picture 1" descr="Image result for guilford county 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uilford county nc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1409" cy="1958224"/>
                    </a:xfrm>
                    <a:prstGeom prst="rect">
                      <a:avLst/>
                    </a:prstGeom>
                    <a:noFill/>
                    <a:ln>
                      <a:noFill/>
                    </a:ln>
                  </pic:spPr>
                </pic:pic>
              </a:graphicData>
            </a:graphic>
          </wp:inline>
        </w:drawing>
      </w:r>
    </w:p>
    <w:p w:rsidR="00EA3807" w:rsidRPr="00FF34E5" w:rsidRDefault="00EA3807" w:rsidP="00FF34E5">
      <w:pPr>
        <w:spacing w:after="1" w:line="237" w:lineRule="auto"/>
        <w:ind w:left="2242" w:right="2074" w:hanging="10"/>
        <w:jc w:val="center"/>
        <w:rPr>
          <w:rFonts w:ascii="Times New Roman" w:eastAsia="Times New Roman" w:hAnsi="Times New Roman" w:cs="Times New Roman"/>
          <w:color w:val="000000"/>
          <w:sz w:val="24"/>
          <w:szCs w:val="24"/>
        </w:rPr>
      </w:pPr>
      <w:r w:rsidRPr="00FF34E5">
        <w:rPr>
          <w:rFonts w:ascii="Times New Roman" w:eastAsia="Times New Roman" w:hAnsi="Times New Roman" w:cs="Times New Roman"/>
          <w:b/>
          <w:color w:val="000000"/>
          <w:sz w:val="24"/>
          <w:szCs w:val="24"/>
        </w:rPr>
        <w:t>GENERAL RULES OF COURT AND</w:t>
      </w:r>
    </w:p>
    <w:p w:rsidR="00EA3807" w:rsidRPr="00FF34E5" w:rsidRDefault="00EA3807" w:rsidP="00FF34E5">
      <w:pPr>
        <w:spacing w:after="1" w:line="237" w:lineRule="auto"/>
        <w:ind w:left="10" w:right="-15" w:hanging="10"/>
        <w:jc w:val="center"/>
        <w:rPr>
          <w:rFonts w:ascii="Times New Roman" w:eastAsia="Times New Roman" w:hAnsi="Times New Roman" w:cs="Times New Roman"/>
          <w:color w:val="000000"/>
          <w:sz w:val="24"/>
          <w:szCs w:val="24"/>
        </w:rPr>
      </w:pPr>
      <w:r w:rsidRPr="00FF34E5">
        <w:rPr>
          <w:rFonts w:ascii="Times New Roman" w:eastAsia="Times New Roman" w:hAnsi="Times New Roman" w:cs="Times New Roman"/>
          <w:b/>
          <w:color w:val="000000"/>
          <w:sz w:val="24"/>
          <w:szCs w:val="24"/>
        </w:rPr>
        <w:t>CASE MANAGEMENT PLAN</w:t>
      </w:r>
    </w:p>
    <w:p w:rsidR="00EA3807" w:rsidRPr="00EA3807" w:rsidRDefault="00EA3807" w:rsidP="00EA3807">
      <w:pPr>
        <w:spacing w:after="2" w:line="240" w:lineRule="auto"/>
        <w:jc w:val="center"/>
        <w:rPr>
          <w:rFonts w:ascii="Times New Roman" w:eastAsia="Times New Roman" w:hAnsi="Times New Roman" w:cs="Times New Roman"/>
          <w:color w:val="000000"/>
          <w:sz w:val="28"/>
          <w:szCs w:val="28"/>
        </w:rPr>
      </w:pPr>
      <w:r w:rsidRPr="00EA3807">
        <w:rPr>
          <w:rFonts w:ascii="Times New Roman" w:eastAsia="Times New Roman" w:hAnsi="Times New Roman" w:cs="Times New Roman"/>
          <w:b/>
          <w:color w:val="000000"/>
          <w:sz w:val="28"/>
          <w:szCs w:val="28"/>
        </w:rPr>
        <w:t xml:space="preserve"> </w:t>
      </w:r>
    </w:p>
    <w:p w:rsidR="00EA3807" w:rsidRPr="000F775F" w:rsidRDefault="00EA3807" w:rsidP="00EA3807">
      <w:pPr>
        <w:spacing w:after="1" w:line="237" w:lineRule="auto"/>
        <w:ind w:left="10" w:right="-15" w:hanging="10"/>
        <w:jc w:val="center"/>
        <w:rPr>
          <w:rFonts w:ascii="Times New Roman" w:eastAsia="Times New Roman" w:hAnsi="Times New Roman" w:cs="Times New Roman"/>
          <w:color w:val="000000"/>
          <w:sz w:val="26"/>
          <w:szCs w:val="26"/>
        </w:rPr>
      </w:pPr>
      <w:r w:rsidRPr="000F775F">
        <w:rPr>
          <w:rFonts w:ascii="Times New Roman" w:eastAsia="Times New Roman" w:hAnsi="Times New Roman" w:cs="Times New Roman"/>
          <w:b/>
          <w:color w:val="000000"/>
          <w:sz w:val="26"/>
          <w:szCs w:val="26"/>
        </w:rPr>
        <w:t xml:space="preserve">FOR THE SUPERIOR COURT, 18TH JUDICIAL DISTRICT </w:t>
      </w:r>
    </w:p>
    <w:p w:rsidR="00EA3807" w:rsidRPr="000F775F" w:rsidRDefault="00EA3807" w:rsidP="00EA3807">
      <w:pPr>
        <w:spacing w:after="1" w:line="237" w:lineRule="auto"/>
        <w:ind w:left="10" w:right="-15" w:hanging="10"/>
        <w:jc w:val="center"/>
        <w:rPr>
          <w:rFonts w:ascii="Times New Roman" w:eastAsia="Times New Roman" w:hAnsi="Times New Roman" w:cs="Times New Roman"/>
          <w:color w:val="000000"/>
          <w:sz w:val="26"/>
          <w:szCs w:val="26"/>
        </w:rPr>
      </w:pPr>
      <w:r w:rsidRPr="000F775F">
        <w:rPr>
          <w:rFonts w:ascii="Times New Roman" w:eastAsia="Times New Roman" w:hAnsi="Times New Roman" w:cs="Times New Roman"/>
          <w:b/>
          <w:color w:val="000000"/>
          <w:sz w:val="26"/>
          <w:szCs w:val="26"/>
        </w:rPr>
        <w:t xml:space="preserve">GUILFORD COUNTY - NORTH CAROLINA </w:t>
      </w:r>
    </w:p>
    <w:p w:rsidR="00EA3807" w:rsidRPr="000F775F" w:rsidRDefault="00EA3807" w:rsidP="00EA3807">
      <w:pPr>
        <w:spacing w:after="1" w:line="237" w:lineRule="auto"/>
        <w:ind w:left="10" w:right="-15" w:hanging="10"/>
        <w:jc w:val="center"/>
        <w:rPr>
          <w:rFonts w:ascii="Times New Roman" w:eastAsia="Times New Roman" w:hAnsi="Times New Roman" w:cs="Times New Roman"/>
          <w:color w:val="000000"/>
          <w:sz w:val="26"/>
          <w:szCs w:val="26"/>
        </w:rPr>
      </w:pPr>
      <w:r w:rsidRPr="000F775F">
        <w:rPr>
          <w:rFonts w:ascii="Times New Roman" w:eastAsia="Times New Roman" w:hAnsi="Times New Roman" w:cs="Times New Roman"/>
          <w:b/>
          <w:color w:val="000000"/>
          <w:sz w:val="26"/>
          <w:szCs w:val="26"/>
        </w:rPr>
        <w:t>AS AMENDED EFFECTIVE JANUARY 1, 2019</w:t>
      </w:r>
      <w:r w:rsidRPr="000F775F">
        <w:rPr>
          <w:rFonts w:ascii="Times New Roman" w:eastAsia="Times New Roman" w:hAnsi="Times New Roman" w:cs="Times New Roman"/>
          <w:color w:val="000000"/>
          <w:sz w:val="26"/>
          <w:szCs w:val="26"/>
        </w:rPr>
        <w:t xml:space="preserve"> </w:t>
      </w:r>
    </w:p>
    <w:p w:rsidR="00EA3807" w:rsidRPr="00EA3807" w:rsidRDefault="00EA3807" w:rsidP="00EA3807">
      <w:pPr>
        <w:spacing w:after="0" w:line="240" w:lineRule="auto"/>
        <w:jc w:val="center"/>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rPr>
      </w:pPr>
      <w:r w:rsidRPr="00EA3807">
        <w:rPr>
          <w:rFonts w:ascii="Times New Roman" w:eastAsia="Times New Roman" w:hAnsi="Times New Roman" w:cs="Times New Roman"/>
          <w:b/>
          <w:color w:val="000000"/>
        </w:rPr>
        <w:t xml:space="preserve">PROMULGATED PURSUANT TO THE GENERAL RULES OF PRACTICE FOR THE SUPERIOR AND DISTRICT COURTS OF NORTH CAROLINA </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szCs w:val="24"/>
        </w:rPr>
      </w:pPr>
      <w:r w:rsidRPr="00EA3807">
        <w:rPr>
          <w:rFonts w:ascii="Times New Roman" w:eastAsia="Times New Roman" w:hAnsi="Times New Roman" w:cs="Times New Roman"/>
          <w:b/>
          <w:color w:val="000000"/>
          <w:sz w:val="24"/>
          <w:szCs w:val="24"/>
        </w:rPr>
        <w:t>SENIOR RESIDENT SUPERIOR COURT JUDGE JOHN O. CRAIG, III</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Greensboro Superior Court Judges Chambers</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201 South Eugene Street, 4</w:t>
      </w:r>
      <w:r w:rsidRPr="00EA3807">
        <w:rPr>
          <w:rFonts w:ascii="Times New Roman" w:eastAsia="Times New Roman" w:hAnsi="Times New Roman" w:cs="Times New Roman"/>
          <w:b/>
          <w:color w:val="000000"/>
          <w:sz w:val="24"/>
          <w:vertAlign w:val="superscript"/>
        </w:rPr>
        <w:t>th</w:t>
      </w:r>
      <w:r w:rsidRPr="00EA3807">
        <w:rPr>
          <w:rFonts w:ascii="Times New Roman" w:eastAsia="Times New Roman" w:hAnsi="Times New Roman" w:cs="Times New Roman"/>
          <w:b/>
          <w:color w:val="000000"/>
          <w:sz w:val="24"/>
        </w:rPr>
        <w:t xml:space="preserve"> Floor Greensboro, NC 27401</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P.O. Box 3008 Greensboro, NC 27402</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336-412-7900 – Office</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 xml:space="preserve">336-412-7901 – Fax  </w:t>
      </w:r>
    </w:p>
    <w:p w:rsidR="000F775F" w:rsidRDefault="000F775F"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T</w:t>
      </w:r>
      <w:r w:rsidR="000F775F">
        <w:rPr>
          <w:rFonts w:ascii="Times New Roman" w:eastAsia="Times New Roman" w:hAnsi="Times New Roman" w:cs="Times New Roman"/>
          <w:b/>
          <w:color w:val="000000"/>
          <w:sz w:val="24"/>
        </w:rPr>
        <w:t xml:space="preserve">rial </w:t>
      </w:r>
      <w:r w:rsidRPr="00EA3807">
        <w:rPr>
          <w:rFonts w:ascii="Times New Roman" w:eastAsia="Times New Roman" w:hAnsi="Times New Roman" w:cs="Times New Roman"/>
          <w:b/>
          <w:color w:val="000000"/>
          <w:sz w:val="24"/>
        </w:rPr>
        <w:t>C</w:t>
      </w:r>
      <w:r w:rsidR="000F775F">
        <w:rPr>
          <w:rFonts w:ascii="Times New Roman" w:eastAsia="Times New Roman" w:hAnsi="Times New Roman" w:cs="Times New Roman"/>
          <w:b/>
          <w:color w:val="000000"/>
          <w:sz w:val="24"/>
        </w:rPr>
        <w:t xml:space="preserve">ourt </w:t>
      </w:r>
      <w:r w:rsidRPr="00EA3807">
        <w:rPr>
          <w:rFonts w:ascii="Times New Roman" w:eastAsia="Times New Roman" w:hAnsi="Times New Roman" w:cs="Times New Roman"/>
          <w:b/>
          <w:color w:val="000000"/>
          <w:sz w:val="24"/>
        </w:rPr>
        <w:t>A</w:t>
      </w:r>
      <w:r w:rsidR="000F775F">
        <w:rPr>
          <w:rFonts w:ascii="Times New Roman" w:eastAsia="Times New Roman" w:hAnsi="Times New Roman" w:cs="Times New Roman"/>
          <w:b/>
          <w:color w:val="000000"/>
          <w:sz w:val="24"/>
        </w:rPr>
        <w:t>dministrator</w:t>
      </w:r>
      <w:r w:rsidRPr="00EA3807">
        <w:rPr>
          <w:rFonts w:ascii="Times New Roman" w:eastAsia="Times New Roman" w:hAnsi="Times New Roman" w:cs="Times New Roman"/>
          <w:b/>
          <w:color w:val="000000"/>
          <w:sz w:val="24"/>
        </w:rPr>
        <w:t xml:space="preserve"> Amanda Leazer </w:t>
      </w:r>
    </w:p>
    <w:p w:rsidR="00EA3807" w:rsidRDefault="000F775F" w:rsidP="00EA3807">
      <w:pPr>
        <w:spacing w:after="0" w:line="234" w:lineRule="auto"/>
        <w:ind w:left="534" w:right="475"/>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336-412-7910 - </w:t>
      </w:r>
      <w:hyperlink r:id="rId8" w:history="1">
        <w:r w:rsidR="00EA3807" w:rsidRPr="00EA3807">
          <w:rPr>
            <w:rFonts w:ascii="Times New Roman" w:eastAsia="Times New Roman" w:hAnsi="Times New Roman" w:cs="Times New Roman"/>
            <w:b/>
            <w:color w:val="0563C1" w:themeColor="hyperlink"/>
            <w:sz w:val="24"/>
            <w:u w:val="single"/>
          </w:rPr>
          <w:t>Amanda.J.Leazer@Nccourts.org</w:t>
        </w:r>
      </w:hyperlink>
      <w:r w:rsidR="00EA3807" w:rsidRPr="00EA3807">
        <w:rPr>
          <w:rFonts w:ascii="Times New Roman" w:eastAsia="Times New Roman" w:hAnsi="Times New Roman" w:cs="Times New Roman"/>
          <w:b/>
          <w:color w:val="000000"/>
          <w:sz w:val="24"/>
        </w:rPr>
        <w:t xml:space="preserve"> </w:t>
      </w:r>
    </w:p>
    <w:p w:rsidR="000F775F" w:rsidRPr="00EA3807" w:rsidRDefault="000F775F"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T</w:t>
      </w:r>
      <w:r w:rsidR="000F775F">
        <w:rPr>
          <w:rFonts w:ascii="Times New Roman" w:eastAsia="Times New Roman" w:hAnsi="Times New Roman" w:cs="Times New Roman"/>
          <w:b/>
          <w:color w:val="000000"/>
          <w:sz w:val="24"/>
        </w:rPr>
        <w:t xml:space="preserve">rial </w:t>
      </w:r>
      <w:r w:rsidRPr="00EA3807">
        <w:rPr>
          <w:rFonts w:ascii="Times New Roman" w:eastAsia="Times New Roman" w:hAnsi="Times New Roman" w:cs="Times New Roman"/>
          <w:b/>
          <w:color w:val="000000"/>
          <w:sz w:val="24"/>
        </w:rPr>
        <w:t>C</w:t>
      </w:r>
      <w:r w:rsidR="000F775F">
        <w:rPr>
          <w:rFonts w:ascii="Times New Roman" w:eastAsia="Times New Roman" w:hAnsi="Times New Roman" w:cs="Times New Roman"/>
          <w:b/>
          <w:color w:val="000000"/>
          <w:sz w:val="24"/>
        </w:rPr>
        <w:t xml:space="preserve">ourt </w:t>
      </w:r>
      <w:r w:rsidRPr="00EA3807">
        <w:rPr>
          <w:rFonts w:ascii="Times New Roman" w:eastAsia="Times New Roman" w:hAnsi="Times New Roman" w:cs="Times New Roman"/>
          <w:b/>
          <w:color w:val="000000"/>
          <w:sz w:val="24"/>
        </w:rPr>
        <w:t>C</w:t>
      </w:r>
      <w:r w:rsidR="000F775F">
        <w:rPr>
          <w:rFonts w:ascii="Times New Roman" w:eastAsia="Times New Roman" w:hAnsi="Times New Roman" w:cs="Times New Roman"/>
          <w:b/>
          <w:color w:val="000000"/>
          <w:sz w:val="24"/>
        </w:rPr>
        <w:t>oordinator</w:t>
      </w:r>
      <w:r w:rsidRPr="00EA3807">
        <w:rPr>
          <w:rFonts w:ascii="Times New Roman" w:eastAsia="Times New Roman" w:hAnsi="Times New Roman" w:cs="Times New Roman"/>
          <w:b/>
          <w:color w:val="000000"/>
          <w:sz w:val="24"/>
        </w:rPr>
        <w:t xml:space="preserve"> Brittany Robinson </w:t>
      </w:r>
    </w:p>
    <w:p w:rsidR="00EA3807" w:rsidRDefault="000F775F" w:rsidP="00EA3807">
      <w:pPr>
        <w:spacing w:after="0" w:line="234" w:lineRule="auto"/>
        <w:ind w:left="534" w:right="475"/>
        <w:jc w:val="center"/>
        <w:rPr>
          <w:rFonts w:ascii="Times New Roman" w:eastAsia="Times New Roman" w:hAnsi="Times New Roman" w:cs="Times New Roman"/>
          <w:b/>
          <w:color w:val="000000"/>
          <w:sz w:val="24"/>
        </w:rPr>
      </w:pPr>
      <w:r w:rsidRPr="000F775F">
        <w:rPr>
          <w:rFonts w:ascii="Times New Roman" w:hAnsi="Times New Roman" w:cs="Times New Roman"/>
          <w:b/>
          <w:sz w:val="24"/>
          <w:szCs w:val="24"/>
        </w:rPr>
        <w:t>336-412-7909</w:t>
      </w:r>
      <w:r>
        <w:t xml:space="preserve"> - </w:t>
      </w:r>
      <w:hyperlink r:id="rId9" w:history="1">
        <w:r w:rsidR="00EA3807" w:rsidRPr="00EA3807">
          <w:rPr>
            <w:rFonts w:ascii="Times New Roman" w:eastAsia="Times New Roman" w:hAnsi="Times New Roman" w:cs="Times New Roman"/>
            <w:b/>
            <w:color w:val="0563C1" w:themeColor="hyperlink"/>
            <w:sz w:val="24"/>
            <w:u w:val="single"/>
          </w:rPr>
          <w:t>Brittany.R.Robinson@Nccourts.org</w:t>
        </w:r>
      </w:hyperlink>
      <w:r w:rsidR="00EA3807" w:rsidRPr="00EA3807">
        <w:rPr>
          <w:rFonts w:ascii="Times New Roman" w:eastAsia="Times New Roman" w:hAnsi="Times New Roman" w:cs="Times New Roman"/>
          <w:b/>
          <w:color w:val="000000"/>
          <w:sz w:val="24"/>
        </w:rPr>
        <w:t xml:space="preserve"> </w:t>
      </w:r>
    </w:p>
    <w:p w:rsidR="000F775F" w:rsidRPr="00EA3807" w:rsidRDefault="000F775F"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J</w:t>
      </w:r>
      <w:r w:rsidR="000F775F">
        <w:rPr>
          <w:rFonts w:ascii="Times New Roman" w:eastAsia="Times New Roman" w:hAnsi="Times New Roman" w:cs="Times New Roman"/>
          <w:b/>
          <w:color w:val="000000"/>
          <w:sz w:val="24"/>
        </w:rPr>
        <w:t xml:space="preserve">udicial </w:t>
      </w:r>
      <w:r w:rsidR="000F775F" w:rsidRPr="00EA3807">
        <w:rPr>
          <w:rFonts w:ascii="Times New Roman" w:eastAsia="Times New Roman" w:hAnsi="Times New Roman" w:cs="Times New Roman"/>
          <w:b/>
          <w:color w:val="000000"/>
          <w:sz w:val="24"/>
        </w:rPr>
        <w:t>A</w:t>
      </w:r>
      <w:r w:rsidR="000F775F">
        <w:rPr>
          <w:rFonts w:ascii="Times New Roman" w:eastAsia="Times New Roman" w:hAnsi="Times New Roman" w:cs="Times New Roman"/>
          <w:b/>
          <w:color w:val="000000"/>
          <w:sz w:val="24"/>
        </w:rPr>
        <w:t xml:space="preserve">ssistant </w:t>
      </w:r>
      <w:r w:rsidRPr="00EA3807">
        <w:rPr>
          <w:rFonts w:ascii="Times New Roman" w:eastAsia="Times New Roman" w:hAnsi="Times New Roman" w:cs="Times New Roman"/>
          <w:b/>
          <w:color w:val="000000"/>
          <w:sz w:val="24"/>
        </w:rPr>
        <w:t xml:space="preserve">II Roberta Curry </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 xml:space="preserve"> </w:t>
      </w:r>
      <w:r w:rsidR="000F775F">
        <w:rPr>
          <w:rFonts w:ascii="Times New Roman" w:eastAsia="Times New Roman" w:hAnsi="Times New Roman" w:cs="Times New Roman"/>
          <w:b/>
          <w:color w:val="000000"/>
          <w:sz w:val="24"/>
        </w:rPr>
        <w:t xml:space="preserve">336-412-7908 - </w:t>
      </w:r>
      <w:hyperlink r:id="rId10" w:history="1">
        <w:r w:rsidRPr="00EA3807">
          <w:rPr>
            <w:rFonts w:ascii="Times New Roman" w:eastAsia="Times New Roman" w:hAnsi="Times New Roman" w:cs="Times New Roman"/>
            <w:b/>
            <w:color w:val="0563C1" w:themeColor="hyperlink"/>
            <w:sz w:val="24"/>
            <w:u w:val="single"/>
          </w:rPr>
          <w:t>Roberta.J.Curry@Nccourts.org</w:t>
        </w:r>
      </w:hyperlink>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High Point Superior Court Judges Chambers</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lastRenderedPageBreak/>
        <w:t>505 East Green Drive, 4</w:t>
      </w:r>
      <w:r w:rsidRPr="00EA3807">
        <w:rPr>
          <w:rFonts w:ascii="Times New Roman" w:eastAsia="Times New Roman" w:hAnsi="Times New Roman" w:cs="Times New Roman"/>
          <w:b/>
          <w:color w:val="000000"/>
          <w:sz w:val="24"/>
          <w:vertAlign w:val="superscript"/>
        </w:rPr>
        <w:t>th</w:t>
      </w:r>
      <w:r w:rsidRPr="00EA3807">
        <w:rPr>
          <w:rFonts w:ascii="Times New Roman" w:eastAsia="Times New Roman" w:hAnsi="Times New Roman" w:cs="Times New Roman"/>
          <w:b/>
          <w:color w:val="000000"/>
          <w:sz w:val="24"/>
        </w:rPr>
        <w:t xml:space="preserve"> Floor High Point, NC 27262</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P.O. Box 2434 High Point, NC 27261</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336-822-6716 - Office</w:t>
      </w:r>
    </w:p>
    <w:p w:rsid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336-822-6717 – Fax</w:t>
      </w:r>
    </w:p>
    <w:p w:rsidR="000F775F" w:rsidRPr="00EA3807" w:rsidRDefault="000F775F" w:rsidP="00EA3807">
      <w:pPr>
        <w:spacing w:after="0" w:line="234" w:lineRule="auto"/>
        <w:ind w:left="534" w:right="475"/>
        <w:jc w:val="center"/>
        <w:rPr>
          <w:rFonts w:ascii="Times New Roman" w:eastAsia="Times New Roman" w:hAnsi="Times New Roman" w:cs="Times New Roman"/>
          <w:b/>
          <w:color w:val="000000"/>
          <w:sz w:val="24"/>
        </w:rPr>
      </w:pP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T</w:t>
      </w:r>
      <w:r w:rsidR="000F775F">
        <w:rPr>
          <w:rFonts w:ascii="Times New Roman" w:eastAsia="Times New Roman" w:hAnsi="Times New Roman" w:cs="Times New Roman"/>
          <w:b/>
          <w:color w:val="000000"/>
          <w:sz w:val="24"/>
        </w:rPr>
        <w:t xml:space="preserve">rial </w:t>
      </w:r>
      <w:r w:rsidRPr="00EA3807">
        <w:rPr>
          <w:rFonts w:ascii="Times New Roman" w:eastAsia="Times New Roman" w:hAnsi="Times New Roman" w:cs="Times New Roman"/>
          <w:b/>
          <w:color w:val="000000"/>
          <w:sz w:val="24"/>
        </w:rPr>
        <w:t>C</w:t>
      </w:r>
      <w:r w:rsidR="000F775F">
        <w:rPr>
          <w:rFonts w:ascii="Times New Roman" w:eastAsia="Times New Roman" w:hAnsi="Times New Roman" w:cs="Times New Roman"/>
          <w:b/>
          <w:color w:val="000000"/>
          <w:sz w:val="24"/>
        </w:rPr>
        <w:t xml:space="preserve">ourt </w:t>
      </w:r>
      <w:r w:rsidRPr="00EA3807">
        <w:rPr>
          <w:rFonts w:ascii="Times New Roman" w:eastAsia="Times New Roman" w:hAnsi="Times New Roman" w:cs="Times New Roman"/>
          <w:b/>
          <w:color w:val="000000"/>
          <w:sz w:val="24"/>
        </w:rPr>
        <w:t>C</w:t>
      </w:r>
      <w:r w:rsidR="000F775F">
        <w:rPr>
          <w:rFonts w:ascii="Times New Roman" w:eastAsia="Times New Roman" w:hAnsi="Times New Roman" w:cs="Times New Roman"/>
          <w:b/>
          <w:color w:val="000000"/>
          <w:sz w:val="24"/>
        </w:rPr>
        <w:t>oordinator</w:t>
      </w:r>
      <w:r w:rsidRPr="00EA3807">
        <w:rPr>
          <w:rFonts w:ascii="Times New Roman" w:eastAsia="Times New Roman" w:hAnsi="Times New Roman" w:cs="Times New Roman"/>
          <w:b/>
          <w:color w:val="000000"/>
          <w:sz w:val="24"/>
        </w:rPr>
        <w:t xml:space="preserve"> Wendy Stuart </w:t>
      </w:r>
    </w:p>
    <w:p w:rsidR="00EA3807" w:rsidRPr="00EA3807" w:rsidRDefault="00EA3807" w:rsidP="00EA3807">
      <w:pPr>
        <w:spacing w:after="0" w:line="234" w:lineRule="auto"/>
        <w:ind w:left="534" w:right="475"/>
        <w:jc w:val="center"/>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 xml:space="preserve"> </w:t>
      </w:r>
      <w:r w:rsidR="000F775F">
        <w:rPr>
          <w:rFonts w:ascii="Times New Roman" w:eastAsia="Times New Roman" w:hAnsi="Times New Roman" w:cs="Times New Roman"/>
          <w:b/>
          <w:color w:val="000000"/>
          <w:sz w:val="24"/>
        </w:rPr>
        <w:t xml:space="preserve">336-822-6816 - </w:t>
      </w:r>
      <w:hyperlink r:id="rId11" w:history="1">
        <w:r w:rsidRPr="00EA3807">
          <w:rPr>
            <w:rFonts w:ascii="Times New Roman" w:eastAsia="Times New Roman" w:hAnsi="Times New Roman" w:cs="Times New Roman"/>
            <w:b/>
            <w:color w:val="0563C1" w:themeColor="hyperlink"/>
            <w:sz w:val="24"/>
            <w:u w:val="single"/>
          </w:rPr>
          <w:t>Wendy.J.Stuart@Nccourts.org</w:t>
        </w:r>
      </w:hyperlink>
      <w:r w:rsidRPr="00EA3807">
        <w:rPr>
          <w:rFonts w:ascii="Times New Roman" w:eastAsia="Times New Roman" w:hAnsi="Times New Roman" w:cs="Times New Roman"/>
          <w:b/>
          <w:color w:val="000000"/>
          <w:sz w:val="24"/>
        </w:rPr>
        <w:t xml:space="preserve"> </w:t>
      </w:r>
    </w:p>
    <w:p w:rsidR="000F775F" w:rsidRDefault="000F775F" w:rsidP="00EA3807">
      <w:pPr>
        <w:spacing w:after="0" w:line="240" w:lineRule="auto"/>
        <w:jc w:val="center"/>
        <w:rPr>
          <w:rFonts w:ascii="Times New Roman" w:eastAsia="Times New Roman" w:hAnsi="Times New Roman" w:cs="Times New Roman"/>
          <w:b/>
          <w:color w:val="000000"/>
          <w:sz w:val="28"/>
          <w:szCs w:val="28"/>
          <w:u w:val="single"/>
        </w:rPr>
      </w:pPr>
    </w:p>
    <w:p w:rsidR="00EA3807" w:rsidRPr="00EA3807" w:rsidRDefault="00EA3807" w:rsidP="00EA3807">
      <w:pPr>
        <w:spacing w:after="0" w:line="240" w:lineRule="auto"/>
        <w:jc w:val="center"/>
        <w:rPr>
          <w:rFonts w:ascii="Times New Roman" w:eastAsia="Times New Roman" w:hAnsi="Times New Roman" w:cs="Times New Roman"/>
          <w:b/>
          <w:color w:val="000000"/>
          <w:sz w:val="28"/>
          <w:szCs w:val="28"/>
          <w:u w:val="single"/>
        </w:rPr>
      </w:pPr>
      <w:r w:rsidRPr="00EA3807">
        <w:rPr>
          <w:rFonts w:ascii="Times New Roman" w:eastAsia="Times New Roman" w:hAnsi="Times New Roman" w:cs="Times New Roman"/>
          <w:b/>
          <w:color w:val="000000"/>
          <w:sz w:val="28"/>
          <w:szCs w:val="28"/>
          <w:u w:val="single"/>
        </w:rPr>
        <w:t>Table of Rules:</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pStyle w:val="ListParagraph"/>
        <w:numPr>
          <w:ilvl w:val="0"/>
          <w:numId w:val="2"/>
        </w:numPr>
        <w:spacing w:after="10" w:line="229" w:lineRule="auto"/>
        <w:rPr>
          <w:rFonts w:ascii="Times New Roman" w:eastAsia="Times New Roman" w:hAnsi="Times New Roman" w:cs="Times New Roman"/>
          <w:color w:val="000000"/>
          <w:sz w:val="28"/>
          <w:szCs w:val="28"/>
        </w:rPr>
      </w:pPr>
      <w:r w:rsidRPr="00EA3807">
        <w:rPr>
          <w:rFonts w:ascii="Times New Roman" w:eastAsia="Times New Roman" w:hAnsi="Times New Roman" w:cs="Times New Roman"/>
          <w:color w:val="000000"/>
          <w:sz w:val="28"/>
          <w:szCs w:val="28"/>
        </w:rPr>
        <w:t xml:space="preserve">General Rules </w:t>
      </w:r>
    </w:p>
    <w:p w:rsidR="00EA3807" w:rsidRPr="00EA3807" w:rsidRDefault="00EA3807" w:rsidP="00EA3807">
      <w:pPr>
        <w:pStyle w:val="ListParagraph"/>
        <w:numPr>
          <w:ilvl w:val="0"/>
          <w:numId w:val="2"/>
        </w:numPr>
        <w:spacing w:after="10" w:line="229" w:lineRule="auto"/>
        <w:rPr>
          <w:rFonts w:ascii="Times New Roman" w:eastAsia="Times New Roman" w:hAnsi="Times New Roman" w:cs="Times New Roman"/>
          <w:color w:val="000000"/>
          <w:sz w:val="28"/>
          <w:szCs w:val="28"/>
        </w:rPr>
      </w:pPr>
      <w:r w:rsidRPr="00EA3807">
        <w:rPr>
          <w:rFonts w:ascii="Times New Roman" w:eastAsia="Times New Roman" w:hAnsi="Times New Roman" w:cs="Times New Roman"/>
          <w:color w:val="000000"/>
          <w:sz w:val="28"/>
          <w:szCs w:val="28"/>
        </w:rPr>
        <w:t>Scheduling Cases for Trial – Administrative Orders</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sidRPr="00EA380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3</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Mediation  </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Motions </w:t>
      </w:r>
    </w:p>
    <w:p w:rsid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Trial Calendars </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6.0</w:t>
      </w:r>
      <w:r>
        <w:rPr>
          <w:rFonts w:ascii="Times New Roman" w:eastAsia="Times New Roman" w:hAnsi="Times New Roman" w:cs="Times New Roman"/>
          <w:color w:val="000000"/>
          <w:sz w:val="28"/>
          <w:szCs w:val="28"/>
        </w:rPr>
        <w:tab/>
      </w:r>
      <w:r w:rsidRPr="00EA3807">
        <w:rPr>
          <w:rFonts w:ascii="Times New Roman" w:eastAsia="Times New Roman" w:hAnsi="Times New Roman" w:cs="Times New Roman"/>
          <w:color w:val="000000"/>
          <w:sz w:val="28"/>
          <w:szCs w:val="28"/>
        </w:rPr>
        <w:t>Continuance Policy</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7</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Calendar Call </w:t>
      </w:r>
      <w:r>
        <w:rPr>
          <w:rFonts w:ascii="Times New Roman" w:eastAsia="Times New Roman" w:hAnsi="Times New Roman" w:cs="Times New Roman"/>
          <w:color w:val="000000"/>
          <w:sz w:val="28"/>
          <w:szCs w:val="28"/>
        </w:rPr>
        <w:t>and Weeks of Court</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8</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Peremptory or Priority Settings </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9</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Clean Up Calendars </w:t>
      </w:r>
      <w:r w:rsidRPr="00EA3807">
        <w:rPr>
          <w:rFonts w:ascii="Times New Roman" w:eastAsia="Times New Roman" w:hAnsi="Times New Roman" w:cs="Times New Roman"/>
          <w:color w:val="000000"/>
          <w:sz w:val="28"/>
          <w:szCs w:val="28"/>
        </w:rPr>
        <w:tab/>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Bankruptcy </w:t>
      </w:r>
    </w:p>
    <w:p w:rsidR="00EA3807" w:rsidRDefault="00EA3807" w:rsidP="00EA3807">
      <w:pPr>
        <w:spacing w:after="10" w:line="22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Inactive Status </w:t>
      </w:r>
    </w:p>
    <w:p w:rsidR="00EA3807" w:rsidRDefault="00EA3807" w:rsidP="00EA3807">
      <w:pPr>
        <w:spacing w:after="10" w:line="22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12.0</w:t>
      </w:r>
      <w:r>
        <w:rPr>
          <w:rFonts w:ascii="Times New Roman" w:eastAsia="Times New Roman" w:hAnsi="Times New Roman" w:cs="Times New Roman"/>
          <w:color w:val="000000"/>
          <w:sz w:val="28"/>
          <w:szCs w:val="28"/>
        </w:rPr>
        <w:tab/>
        <w:t>Sanctions</w:t>
      </w:r>
    </w:p>
    <w:p w:rsidR="00EA3807" w:rsidRPr="00EA3807" w:rsidRDefault="00EA3807" w:rsidP="00EA3807">
      <w:pPr>
        <w:spacing w:after="10" w:line="22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13.0</w:t>
      </w:r>
      <w:r>
        <w:rPr>
          <w:rFonts w:ascii="Times New Roman" w:eastAsia="Times New Roman" w:hAnsi="Times New Roman" w:cs="Times New Roman"/>
          <w:color w:val="000000"/>
          <w:sz w:val="28"/>
          <w:szCs w:val="28"/>
        </w:rPr>
        <w:tab/>
        <w:t>Notice</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r w:rsidRPr="00EA3807">
        <w:rPr>
          <w:rFonts w:ascii="Times New Roman" w:eastAsia="Times New Roman" w:hAnsi="Times New Roman" w:cs="Times New Roman"/>
          <w:color w:val="000000"/>
          <w:sz w:val="28"/>
          <w:szCs w:val="28"/>
        </w:rPr>
        <w:t xml:space="preserve">.0 </w:t>
      </w:r>
      <w:r w:rsidRPr="00EA3807">
        <w:rPr>
          <w:rFonts w:ascii="Times New Roman" w:eastAsia="Times New Roman" w:hAnsi="Times New Roman" w:cs="Times New Roman"/>
          <w:color w:val="000000"/>
          <w:sz w:val="28"/>
          <w:szCs w:val="28"/>
        </w:rPr>
        <w:tab/>
        <w:t xml:space="preserve">Miscellaneous </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p>
    <w:p w:rsidR="00EA3807" w:rsidRDefault="00EA3807" w:rsidP="00EA3807">
      <w:pPr>
        <w:spacing w:after="0" w:line="240" w:lineRule="auto"/>
        <w:rPr>
          <w:rFonts w:ascii="Times New Roman" w:eastAsia="Times New Roman" w:hAnsi="Times New Roman" w:cs="Times New Roman"/>
          <w:color w:val="000000"/>
          <w:sz w:val="28"/>
          <w:szCs w:val="28"/>
        </w:rPr>
      </w:pPr>
    </w:p>
    <w:p w:rsidR="00EA3807" w:rsidRDefault="00EA3807" w:rsidP="00EA380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A:</w:t>
      </w:r>
      <w:r>
        <w:rPr>
          <w:rFonts w:ascii="Times New Roman" w:eastAsia="Times New Roman" w:hAnsi="Times New Roman" w:cs="Times New Roman"/>
          <w:b/>
          <w:color w:val="000000"/>
          <w:sz w:val="28"/>
          <w:szCs w:val="28"/>
        </w:rPr>
        <w:tab/>
      </w:r>
      <w:r w:rsidR="00FC5585">
        <w:rPr>
          <w:rFonts w:ascii="Times New Roman" w:eastAsia="Times New Roman" w:hAnsi="Times New Roman" w:cs="Times New Roman"/>
          <w:color w:val="000000"/>
          <w:sz w:val="28"/>
          <w:szCs w:val="28"/>
        </w:rPr>
        <w:t>Response to Administrative Session</w:t>
      </w:r>
    </w:p>
    <w:p w:rsidR="00EA3807" w:rsidRDefault="00EA3807" w:rsidP="00FC5585">
      <w:pPr>
        <w:spacing w:after="0" w:line="240" w:lineRule="auto"/>
        <w:ind w:left="2160" w:hanging="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B:</w:t>
      </w:r>
      <w:r>
        <w:rPr>
          <w:rFonts w:ascii="Times New Roman" w:eastAsia="Times New Roman" w:hAnsi="Times New Roman" w:cs="Times New Roman"/>
          <w:b/>
          <w:color w:val="000000"/>
          <w:sz w:val="28"/>
          <w:szCs w:val="28"/>
        </w:rPr>
        <w:tab/>
      </w:r>
      <w:r w:rsidR="00FC5585">
        <w:rPr>
          <w:rFonts w:ascii="Times New Roman" w:eastAsia="Times New Roman" w:hAnsi="Times New Roman" w:cs="Times New Roman"/>
          <w:color w:val="000000"/>
          <w:sz w:val="28"/>
          <w:szCs w:val="28"/>
        </w:rPr>
        <w:t>Request for Extension of Deadline for Mediated Settlement Conference and Order</w:t>
      </w:r>
    </w:p>
    <w:p w:rsidR="00EA3807" w:rsidRDefault="00EA3807" w:rsidP="00EA3807">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C:</w:t>
      </w:r>
      <w:r>
        <w:rPr>
          <w:rFonts w:ascii="Times New Roman" w:eastAsia="Times New Roman" w:hAnsi="Times New Roman" w:cs="Times New Roman"/>
          <w:b/>
          <w:color w:val="000000"/>
          <w:sz w:val="28"/>
          <w:szCs w:val="28"/>
        </w:rPr>
        <w:tab/>
      </w:r>
      <w:r w:rsidR="00FC5585">
        <w:rPr>
          <w:rFonts w:ascii="Times New Roman" w:eastAsia="Times New Roman" w:hAnsi="Times New Roman" w:cs="Times New Roman"/>
          <w:color w:val="000000"/>
          <w:sz w:val="28"/>
          <w:szCs w:val="28"/>
        </w:rPr>
        <w:t>Request to Calendar</w:t>
      </w:r>
    </w:p>
    <w:p w:rsidR="00EA3807" w:rsidRDefault="00EA3807" w:rsidP="00EA3807">
      <w:pPr>
        <w:spacing w:after="0" w:line="240" w:lineRule="auto"/>
        <w:ind w:left="2160" w:hanging="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D:</w:t>
      </w:r>
      <w:r>
        <w:rPr>
          <w:rFonts w:ascii="Times New Roman" w:eastAsia="Times New Roman" w:hAnsi="Times New Roman" w:cs="Times New Roman"/>
          <w:b/>
          <w:color w:val="000000"/>
          <w:sz w:val="28"/>
          <w:szCs w:val="28"/>
        </w:rPr>
        <w:tab/>
      </w:r>
      <w:r w:rsidR="00FC5585">
        <w:rPr>
          <w:rFonts w:ascii="Times New Roman" w:eastAsia="Times New Roman" w:hAnsi="Times New Roman" w:cs="Times New Roman"/>
          <w:color w:val="000000"/>
          <w:sz w:val="28"/>
          <w:szCs w:val="28"/>
        </w:rPr>
        <w:t>Notice of Settlement</w:t>
      </w:r>
    </w:p>
    <w:p w:rsidR="00EA3807" w:rsidRDefault="00EA3807" w:rsidP="00EA3807">
      <w:pPr>
        <w:spacing w:after="0" w:line="240" w:lineRule="auto"/>
        <w:ind w:left="2160" w:hanging="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E:</w:t>
      </w:r>
      <w:r>
        <w:rPr>
          <w:rFonts w:ascii="Times New Roman" w:eastAsia="Times New Roman" w:hAnsi="Times New Roman" w:cs="Times New Roman"/>
          <w:b/>
          <w:color w:val="000000"/>
          <w:sz w:val="28"/>
          <w:szCs w:val="28"/>
        </w:rPr>
        <w:tab/>
      </w:r>
      <w:r w:rsidR="00FC5585">
        <w:rPr>
          <w:rFonts w:ascii="Times New Roman" w:eastAsia="Times New Roman" w:hAnsi="Times New Roman" w:cs="Times New Roman"/>
          <w:color w:val="000000"/>
          <w:sz w:val="28"/>
          <w:szCs w:val="28"/>
        </w:rPr>
        <w:t>AOC-CV-221 Motion and Order to Continue</w:t>
      </w:r>
    </w:p>
    <w:p w:rsidR="00FC5585" w:rsidRPr="00EA3807" w:rsidRDefault="00FC5585" w:rsidP="00EA3807">
      <w:pPr>
        <w:spacing w:after="0" w:line="240" w:lineRule="auto"/>
        <w:ind w:left="2160" w:hanging="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APPENDIX F:</w:t>
      </w:r>
      <w:r>
        <w:rPr>
          <w:rFonts w:ascii="Times New Roman" w:eastAsia="Times New Roman" w:hAnsi="Times New Roman" w:cs="Times New Roman"/>
          <w:b/>
          <w:color w:val="000000"/>
          <w:sz w:val="28"/>
          <w:szCs w:val="28"/>
        </w:rPr>
        <w:tab/>
      </w:r>
      <w:r>
        <w:rPr>
          <w:rFonts w:ascii="Times New Roman" w:eastAsia="Times New Roman" w:hAnsi="Times New Roman" w:cs="Times New Roman"/>
          <w:color w:val="000000"/>
          <w:sz w:val="28"/>
          <w:szCs w:val="28"/>
        </w:rPr>
        <w:t>Inactive Order</w:t>
      </w: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8"/>
          <w:szCs w:val="28"/>
        </w:rPr>
      </w:pPr>
      <w:r w:rsidRPr="00EA3807">
        <w:rPr>
          <w:rFonts w:ascii="Times New Roman" w:eastAsia="Times New Roman" w:hAnsi="Times New Roman" w:cs="Times New Roman"/>
          <w:color w:val="000000"/>
          <w:sz w:val="28"/>
          <w:szCs w:val="28"/>
        </w:rPr>
        <w:lastRenderedPageBreak/>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jc w:val="center"/>
        <w:rPr>
          <w:rFonts w:ascii="Times New Roman" w:eastAsia="Times New Roman" w:hAnsi="Times New Roman" w:cs="Times New Roman"/>
          <w:color w:val="000000"/>
          <w:sz w:val="24"/>
        </w:rPr>
      </w:pPr>
    </w:p>
    <w:p w:rsidR="00EA3807" w:rsidRPr="00EA3807" w:rsidRDefault="00EA3807" w:rsidP="00EA3807">
      <w:pPr>
        <w:spacing w:after="0" w:line="240" w:lineRule="auto"/>
        <w:jc w:val="center"/>
        <w:rPr>
          <w:rFonts w:ascii="Times New Roman" w:eastAsia="Times New Roman" w:hAnsi="Times New Roman" w:cs="Times New Roman"/>
          <w:color w:val="000000"/>
          <w:sz w:val="24"/>
        </w:rPr>
      </w:pPr>
    </w:p>
    <w:p w:rsidR="00EA3807" w:rsidRPr="00EA3807" w:rsidRDefault="00EA3807" w:rsidP="00EA3807">
      <w:pPr>
        <w:spacing w:after="0" w:line="240" w:lineRule="auto"/>
        <w:jc w:val="center"/>
        <w:rPr>
          <w:rFonts w:ascii="Times New Roman" w:eastAsia="Times New Roman" w:hAnsi="Times New Roman" w:cs="Times New Roman"/>
          <w:color w:val="000000"/>
          <w:sz w:val="24"/>
        </w:rPr>
      </w:pPr>
    </w:p>
    <w:p w:rsidR="00EA3807" w:rsidRDefault="00EA3807" w:rsidP="00EA3807">
      <w:pPr>
        <w:spacing w:after="0" w:line="240" w:lineRule="auto"/>
        <w:jc w:val="center"/>
        <w:rPr>
          <w:rFonts w:ascii="Times New Roman" w:eastAsia="Times New Roman" w:hAnsi="Times New Roman" w:cs="Times New Roman"/>
          <w:color w:val="000000"/>
          <w:sz w:val="24"/>
        </w:rPr>
      </w:pPr>
    </w:p>
    <w:p w:rsidR="00FC5585" w:rsidRDefault="00FC5585" w:rsidP="00EA3807">
      <w:pPr>
        <w:spacing w:after="0" w:line="240" w:lineRule="auto"/>
        <w:jc w:val="center"/>
        <w:rPr>
          <w:rFonts w:ascii="Times New Roman" w:eastAsia="Times New Roman" w:hAnsi="Times New Roman" w:cs="Times New Roman"/>
          <w:color w:val="000000"/>
          <w:sz w:val="24"/>
        </w:rPr>
      </w:pPr>
    </w:p>
    <w:p w:rsidR="00FC5585" w:rsidRDefault="00FC5585" w:rsidP="00EA3807">
      <w:pPr>
        <w:spacing w:after="0" w:line="240" w:lineRule="auto"/>
        <w:jc w:val="center"/>
        <w:rPr>
          <w:rFonts w:ascii="Times New Roman" w:eastAsia="Times New Roman" w:hAnsi="Times New Roman" w:cs="Times New Roman"/>
          <w:color w:val="000000"/>
          <w:sz w:val="24"/>
        </w:rPr>
      </w:pPr>
    </w:p>
    <w:p w:rsidR="00FC5585" w:rsidRDefault="00FC5585" w:rsidP="00EA3807">
      <w:pPr>
        <w:spacing w:after="0" w:line="240" w:lineRule="auto"/>
        <w:jc w:val="center"/>
        <w:rPr>
          <w:rFonts w:ascii="Times New Roman" w:eastAsia="Times New Roman" w:hAnsi="Times New Roman" w:cs="Times New Roman"/>
          <w:color w:val="000000"/>
          <w:sz w:val="24"/>
        </w:rPr>
      </w:pPr>
    </w:p>
    <w:p w:rsidR="00FC5585" w:rsidRPr="00EA3807" w:rsidRDefault="00FC5585" w:rsidP="00EA3807">
      <w:pPr>
        <w:spacing w:after="0" w:line="240" w:lineRule="auto"/>
        <w:jc w:val="center"/>
        <w:rPr>
          <w:rFonts w:ascii="Times New Roman" w:eastAsia="Times New Roman" w:hAnsi="Times New Roman" w:cs="Times New Roman"/>
          <w:color w:val="000000"/>
          <w:sz w:val="24"/>
        </w:rPr>
      </w:pPr>
    </w:p>
    <w:p w:rsidR="00EA3807" w:rsidRDefault="00EA3807" w:rsidP="00EA3807">
      <w:pPr>
        <w:spacing w:after="0" w:line="240" w:lineRule="auto"/>
        <w:jc w:val="center"/>
        <w:rPr>
          <w:rFonts w:ascii="Times New Roman" w:eastAsia="Times New Roman" w:hAnsi="Times New Roman" w:cs="Times New Roman"/>
          <w:color w:val="000000"/>
          <w:sz w:val="24"/>
        </w:rPr>
      </w:pPr>
    </w:p>
    <w:p w:rsidR="00EA3807" w:rsidRPr="00EA3807" w:rsidRDefault="00EA3807" w:rsidP="00EA3807">
      <w:pPr>
        <w:spacing w:after="0" w:line="240" w:lineRule="auto"/>
        <w:jc w:val="center"/>
        <w:rPr>
          <w:rFonts w:ascii="Times New Roman" w:eastAsia="Times New Roman" w:hAnsi="Times New Roman" w:cs="Times New Roman"/>
          <w:color w:val="000000"/>
          <w:sz w:val="24"/>
        </w:rPr>
      </w:pPr>
    </w:p>
    <w:p w:rsidR="00EA3807" w:rsidRPr="00EA3807" w:rsidRDefault="00EA3807" w:rsidP="00EA3807">
      <w:pPr>
        <w:spacing w:after="0" w:line="240" w:lineRule="auto"/>
        <w:jc w:val="center"/>
        <w:rPr>
          <w:rFonts w:ascii="Times New Roman" w:eastAsia="Times New Roman" w:hAnsi="Times New Roman" w:cs="Times New Roman"/>
          <w:color w:val="000000"/>
          <w:sz w:val="24"/>
        </w:rPr>
      </w:pP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10" w:line="229" w:lineRule="auto"/>
        <w:rPr>
          <w:rFonts w:ascii="Times New Roman" w:eastAsia="Times New Roman" w:hAnsi="Times New Roman" w:cs="Times New Roman"/>
          <w:color w:val="000000"/>
          <w:sz w:val="24"/>
        </w:rPr>
      </w:pPr>
    </w:p>
    <w:p w:rsidR="00EA3807" w:rsidRPr="00EA3807" w:rsidRDefault="00EA3807" w:rsidP="00EA3807">
      <w:pPr>
        <w:keepNext/>
        <w:keepLines/>
        <w:numPr>
          <w:ilvl w:val="0"/>
          <w:numId w:val="1"/>
        </w:numPr>
        <w:spacing w:after="1" w:line="240" w:lineRule="auto"/>
        <w:ind w:right="-15"/>
        <w:outlineLvl w:val="0"/>
        <w:rPr>
          <w:rFonts w:ascii="Times New Roman" w:eastAsia="Times New Roman" w:hAnsi="Times New Roman" w:cs="Times New Roman"/>
          <w:b/>
          <w:color w:val="000000"/>
          <w:sz w:val="28"/>
        </w:rPr>
      </w:pPr>
      <w:r w:rsidRPr="00EA3807">
        <w:rPr>
          <w:rFonts w:ascii="Times New Roman" w:eastAsia="Times New Roman" w:hAnsi="Times New Roman" w:cs="Times New Roman"/>
          <w:b/>
          <w:color w:val="000000"/>
          <w:sz w:val="28"/>
        </w:rPr>
        <w:t xml:space="preserve">GENERAL RULES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1.1</w:t>
      </w:r>
      <w:r w:rsidRPr="00EA3807">
        <w:rPr>
          <w:rFonts w:ascii="Times New Roman" w:eastAsia="Times New Roman" w:hAnsi="Times New Roman" w:cs="Times New Roman"/>
          <w:color w:val="000000"/>
          <w:sz w:val="24"/>
        </w:rPr>
        <w:tab/>
        <w:t xml:space="preserve">The purpose of these Rules is to institute a case management plan for the Superior Court Division, Eighteenth Superior Court District, in compliance with </w:t>
      </w:r>
      <w:r w:rsidRPr="00EA3807">
        <w:rPr>
          <w:rFonts w:ascii="Times New Roman" w:eastAsia="Times New Roman" w:hAnsi="Times New Roman" w:cs="Times New Roman"/>
          <w:b/>
          <w:color w:val="000000"/>
          <w:sz w:val="24"/>
        </w:rPr>
        <w:t>Rule 40(a)</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i/>
          <w:color w:val="000000"/>
          <w:sz w:val="24"/>
        </w:rPr>
        <w:t>North Carolina Rules of Civil Procedure</w:t>
      </w:r>
      <w:r w:rsidRPr="00EA3807">
        <w:rPr>
          <w:rFonts w:ascii="Times New Roman" w:eastAsia="Times New Roman" w:hAnsi="Times New Roman" w:cs="Times New Roman"/>
          <w:color w:val="000000"/>
          <w:sz w:val="24"/>
        </w:rPr>
        <w:t xml:space="preserve">; and </w:t>
      </w:r>
      <w:r w:rsidRPr="00EA3807">
        <w:rPr>
          <w:rFonts w:ascii="Times New Roman" w:eastAsia="Times New Roman" w:hAnsi="Times New Roman" w:cs="Times New Roman"/>
          <w:b/>
          <w:color w:val="000000"/>
          <w:sz w:val="24"/>
        </w:rPr>
        <w:t>Rule 2(a)</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i/>
          <w:color w:val="000000"/>
          <w:sz w:val="24"/>
        </w:rPr>
        <w:t>General Rules of Practice for the Superior and District Courts</w:t>
      </w:r>
      <w:r w:rsidRPr="00EA3807">
        <w:rPr>
          <w:rFonts w:ascii="Times New Roman" w:eastAsia="Times New Roman" w:hAnsi="Times New Roman" w:cs="Times New Roman"/>
          <w:color w:val="000000"/>
          <w:sz w:val="24"/>
        </w:rPr>
        <w:t>; and to provide for the orderly, prompt and just disposition of civil matters.</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b/>
          <w:color w:val="000000"/>
          <w:sz w:val="24"/>
        </w:rPr>
      </w:pPr>
      <w:r w:rsidRPr="00EA3807">
        <w:rPr>
          <w:rFonts w:ascii="Times New Roman" w:eastAsia="Times New Roman" w:hAnsi="Times New Roman" w:cs="Times New Roman"/>
          <w:b/>
          <w:color w:val="000000"/>
          <w:sz w:val="24"/>
        </w:rPr>
        <w:t>1.2</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The Clerk of Superior Court (“the Clerk”) will maintain a supply of the printed rules and the required associated forms and furnish them to at</w:t>
      </w:r>
      <w:r w:rsidR="00A66991">
        <w:rPr>
          <w:rFonts w:ascii="Times New Roman" w:eastAsia="Times New Roman" w:hAnsi="Times New Roman" w:cs="Times New Roman"/>
          <w:color w:val="000000"/>
          <w:sz w:val="24"/>
        </w:rPr>
        <w:t xml:space="preserve">torneys and </w:t>
      </w:r>
      <w:r w:rsidR="0087031A">
        <w:rPr>
          <w:rFonts w:ascii="Times New Roman" w:eastAsia="Times New Roman" w:hAnsi="Times New Roman" w:cs="Times New Roman"/>
          <w:color w:val="000000"/>
          <w:sz w:val="24"/>
        </w:rPr>
        <w:t>unrepresented</w:t>
      </w:r>
      <w:r w:rsidRPr="00EA3807">
        <w:rPr>
          <w:rFonts w:ascii="Times New Roman" w:eastAsia="Times New Roman" w:hAnsi="Times New Roman" w:cs="Times New Roman"/>
          <w:color w:val="000000"/>
          <w:sz w:val="24"/>
        </w:rPr>
        <w:t xml:space="preserve"> parties upon request.  The Trial Court Coordinator</w:t>
      </w:r>
      <w:r w:rsidRPr="00EA3807">
        <w:rPr>
          <w:rFonts w:ascii="Times New Roman" w:eastAsia="Times New Roman" w:hAnsi="Times New Roman" w:cs="Times New Roman"/>
          <w:color w:val="000000"/>
          <w:sz w:val="24"/>
          <w:vertAlign w:val="superscript"/>
        </w:rPr>
        <w:footnoteReference w:id="1"/>
      </w:r>
      <w:r w:rsidRPr="00EA3807">
        <w:rPr>
          <w:rFonts w:ascii="Times New Roman" w:eastAsia="Times New Roman" w:hAnsi="Times New Roman" w:cs="Times New Roman"/>
          <w:color w:val="000000"/>
          <w:sz w:val="24"/>
        </w:rPr>
        <w:t xml:space="preserve"> will arrang</w:t>
      </w:r>
      <w:r w:rsidR="00281985">
        <w:rPr>
          <w:rFonts w:ascii="Times New Roman" w:eastAsia="Times New Roman" w:hAnsi="Times New Roman" w:cs="Times New Roman"/>
          <w:color w:val="000000"/>
          <w:sz w:val="24"/>
        </w:rPr>
        <w:t>e for these rules and appendices</w:t>
      </w:r>
      <w:r w:rsidRPr="00EA3807">
        <w:rPr>
          <w:rFonts w:ascii="Times New Roman" w:eastAsia="Times New Roman" w:hAnsi="Times New Roman" w:cs="Times New Roman"/>
          <w:color w:val="000000"/>
          <w:sz w:val="24"/>
        </w:rPr>
        <w:t xml:space="preserve"> to be available online at </w:t>
      </w:r>
      <w:hyperlink r:id="rId12" w:history="1">
        <w:r w:rsidRPr="00EA3807">
          <w:rPr>
            <w:rFonts w:ascii="Times New Roman" w:eastAsia="Times New Roman" w:hAnsi="Times New Roman" w:cs="Times New Roman"/>
            <w:color w:val="0563C1" w:themeColor="hyperlink"/>
            <w:sz w:val="24"/>
            <w:u w:val="single"/>
          </w:rPr>
          <w:t>www.nccourts.gov</w:t>
        </w:r>
      </w:hyperlink>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b/>
          <w:color w:val="000000"/>
          <w:sz w:val="24"/>
        </w:rPr>
        <w:t xml:space="preserve"> </w:t>
      </w:r>
      <w:r w:rsidRPr="00EA3807">
        <w:rPr>
          <w:rFonts w:ascii="Times New Roman" w:eastAsia="Times New Roman" w:hAnsi="Times New Roman" w:cs="Times New Roman"/>
          <w:b/>
          <w:color w:val="000000"/>
          <w:sz w:val="24"/>
        </w:rPr>
        <w:tab/>
      </w:r>
    </w:p>
    <w:p w:rsidR="00EA3807" w:rsidRPr="00EA3807" w:rsidRDefault="00EA3807" w:rsidP="00EA3807">
      <w:pPr>
        <w:spacing w:after="0" w:line="240" w:lineRule="auto"/>
        <w:rPr>
          <w:rFonts w:ascii="Times New Roman" w:eastAsia="Times New Roman" w:hAnsi="Times New Roman" w:cs="Times New Roman"/>
          <w:b/>
          <w:color w:val="000000"/>
          <w:sz w:val="24"/>
        </w:rPr>
      </w:pPr>
    </w:p>
    <w:p w:rsidR="00EA3807" w:rsidRPr="00EA3807" w:rsidRDefault="00EA3807" w:rsidP="00EA3807">
      <w:pPr>
        <w:spacing w:after="10" w:line="229" w:lineRule="auto"/>
        <w:ind w:left="720" w:hanging="735"/>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1.3</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The trial divisions of the Superior Court of Guilford County have been established in </w:t>
      </w:r>
    </w:p>
    <w:p w:rsidR="00EA3807" w:rsidRPr="00EA3807" w:rsidRDefault="00EA3807" w:rsidP="00EA3807">
      <w:pPr>
        <w:spacing w:after="10" w:line="229" w:lineRule="auto"/>
        <w:ind w:left="720" w:hanging="735"/>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Greensboro and High Point pursuant to N.C. Gen. Stat. §7A-42. Venue and change of venue will</w:t>
      </w:r>
    </w:p>
    <w:p w:rsidR="00EA3807" w:rsidRPr="00EA3807" w:rsidRDefault="00EA3807" w:rsidP="00EA3807">
      <w:pPr>
        <w:spacing w:after="10" w:line="229" w:lineRule="auto"/>
        <w:ind w:left="720" w:hanging="735"/>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be governed by this statute and the </w:t>
      </w:r>
      <w:r w:rsidRPr="00EA3807">
        <w:rPr>
          <w:rFonts w:ascii="Times New Roman" w:eastAsia="Times New Roman" w:hAnsi="Times New Roman" w:cs="Times New Roman"/>
          <w:i/>
          <w:color w:val="000000"/>
          <w:sz w:val="24"/>
        </w:rPr>
        <w:t>North Carolina Rules of Civil Procedure</w:t>
      </w:r>
      <w:r w:rsidRPr="00EA3807">
        <w:rPr>
          <w:rFonts w:ascii="Times New Roman" w:eastAsia="Times New Roman" w:hAnsi="Times New Roman" w:cs="Times New Roman"/>
          <w:color w:val="000000"/>
          <w:sz w:val="24"/>
        </w:rPr>
        <w:t xml:space="preserve">.  The TCC in High </w:t>
      </w:r>
    </w:p>
    <w:p w:rsidR="00EA3807" w:rsidRPr="00EA3807" w:rsidRDefault="00EA3807" w:rsidP="00EA3807">
      <w:pPr>
        <w:spacing w:after="10" w:line="229" w:lineRule="auto"/>
        <w:ind w:left="720" w:hanging="735"/>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Point is responsible for civil cases in the High Point Division and the TCC in Greensboro is </w:t>
      </w:r>
    </w:p>
    <w:p w:rsidR="00EA3807" w:rsidRPr="00EA3807" w:rsidRDefault="00EA3807" w:rsidP="00EA3807">
      <w:pPr>
        <w:spacing w:after="10" w:line="229" w:lineRule="auto"/>
        <w:ind w:left="720" w:hanging="735"/>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Responsible for civil cases in the Greensboro Division.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lastRenderedPageBreak/>
        <w:t>1.4</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These rules are not complete in every detail and will not cover all situations.  If the rules do not cover a specific situation, the TCC is authorized to act after consultation with the Senior Resident Superior Court Judge</w:t>
      </w:r>
      <w:r w:rsidRPr="00EA3807">
        <w:rPr>
          <w:rFonts w:ascii="Times New Roman" w:eastAsia="Times New Roman" w:hAnsi="Times New Roman" w:cs="Times New Roman"/>
          <w:color w:val="000000"/>
          <w:sz w:val="24"/>
          <w:vertAlign w:val="superscript"/>
        </w:rPr>
        <w:footnoteReference w:id="2"/>
      </w:r>
      <w:r w:rsidRPr="00EA3807">
        <w:rPr>
          <w:rFonts w:ascii="Times New Roman" w:eastAsia="Times New Roman" w:hAnsi="Times New Roman" w:cs="Times New Roman"/>
          <w:color w:val="000000"/>
          <w:sz w:val="24"/>
        </w:rPr>
        <w:t xml:space="preserve"> or judge presiding during a session in which the particular case is before that court. </w:t>
      </w:r>
    </w:p>
    <w:p w:rsidR="00EA3807" w:rsidRPr="00EA3807" w:rsidRDefault="00EA3807" w:rsidP="00EA3807">
      <w:pPr>
        <w:spacing w:after="4"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right="-15"/>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2</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SCHEDULING CASES FOR TRIAL</w:t>
      </w:r>
      <w:r>
        <w:rPr>
          <w:rFonts w:ascii="Times New Roman" w:eastAsia="Times New Roman" w:hAnsi="Times New Roman" w:cs="Times New Roman"/>
          <w:b/>
          <w:color w:val="000000"/>
          <w:sz w:val="28"/>
        </w:rPr>
        <w:t xml:space="preserve"> – ADMINISTRATIVE </w:t>
      </w:r>
      <w:r w:rsidRPr="00EA3807">
        <w:rPr>
          <w:rFonts w:ascii="Times New Roman" w:eastAsia="Times New Roman" w:hAnsi="Times New Roman" w:cs="Times New Roman"/>
          <w:b/>
          <w:color w:val="000000"/>
          <w:sz w:val="28"/>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w:t>
      </w:r>
      <w:r w:rsidRPr="00EA3807">
        <w:rPr>
          <w:rFonts w:ascii="Times New Roman" w:eastAsia="Times New Roman" w:hAnsi="Times New Roman" w:cs="Times New Roman"/>
          <w:b/>
          <w:color w:val="000000"/>
          <w:sz w:val="24"/>
        </w:rPr>
        <w:t xml:space="preserve">.1 </w:t>
      </w:r>
      <w:r w:rsidRPr="00EA3807">
        <w:rPr>
          <w:rFonts w:ascii="Times New Roman" w:eastAsia="Times New Roman" w:hAnsi="Times New Roman" w:cs="Times New Roman"/>
          <w:b/>
          <w:color w:val="000000"/>
          <w:sz w:val="24"/>
        </w:rPr>
        <w:tab/>
        <w:t xml:space="preserve">All Cases Reviewed at 120 Days Post Filing.  </w:t>
      </w:r>
      <w:r w:rsidRPr="00EA3807">
        <w:rPr>
          <w:rFonts w:ascii="Times New Roman" w:eastAsia="Times New Roman" w:hAnsi="Times New Roman" w:cs="Times New Roman"/>
          <w:color w:val="000000"/>
          <w:sz w:val="24"/>
        </w:rPr>
        <w:t>Approximately four months after filing,</w:t>
      </w:r>
      <w:r w:rsidR="0087031A">
        <w:rPr>
          <w:rFonts w:ascii="Times New Roman" w:eastAsia="Times New Roman" w:hAnsi="Times New Roman" w:cs="Times New Roman"/>
          <w:color w:val="000000"/>
          <w:sz w:val="24"/>
        </w:rPr>
        <w:t xml:space="preserve"> all cases will be assigned a trial date</w:t>
      </w:r>
      <w:r w:rsidRPr="00EA3807">
        <w:rPr>
          <w:rFonts w:ascii="Times New Roman" w:eastAsia="Times New Roman" w:hAnsi="Times New Roman" w:cs="Times New Roman"/>
          <w:color w:val="000000"/>
          <w:sz w:val="24"/>
        </w:rPr>
        <w:t>.  The TCC has discretion to determine whether a case is appropriate for (a) entry of Administrative Order setting a trial date</w:t>
      </w:r>
      <w:r w:rsidR="00FF34E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(b) requesting written information concerning scheduling and mediation from the parties, followed by entry of an appropr</w:t>
      </w:r>
      <w:r w:rsidR="00FF34E5">
        <w:rPr>
          <w:rFonts w:ascii="Times New Roman" w:eastAsia="Times New Roman" w:hAnsi="Times New Roman" w:cs="Times New Roman"/>
          <w:color w:val="000000"/>
          <w:sz w:val="24"/>
        </w:rPr>
        <w:t>iate order</w:t>
      </w:r>
      <w:r w:rsidRPr="00EA3807">
        <w:rPr>
          <w:rFonts w:ascii="Times New Roman" w:eastAsia="Times New Roman" w:hAnsi="Times New Roman" w:cs="Times New Roman"/>
          <w:color w:val="000000"/>
          <w:sz w:val="24"/>
        </w:rPr>
        <w:t>; (</w:t>
      </w:r>
      <w:r w:rsidR="00FF34E5">
        <w:rPr>
          <w:rFonts w:ascii="Times New Roman" w:eastAsia="Times New Roman" w:hAnsi="Times New Roman" w:cs="Times New Roman"/>
          <w:color w:val="000000"/>
          <w:sz w:val="24"/>
        </w:rPr>
        <w:t xml:space="preserve">c) </w:t>
      </w:r>
      <w:r w:rsidRPr="00EA3807">
        <w:rPr>
          <w:rFonts w:ascii="Times New Roman" w:eastAsia="Times New Roman" w:hAnsi="Times New Roman" w:cs="Times New Roman"/>
          <w:color w:val="000000"/>
          <w:sz w:val="24"/>
        </w:rPr>
        <w:t>placing on a clean-up calendar for review if serv</w:t>
      </w:r>
      <w:r w:rsidR="00FF34E5">
        <w:rPr>
          <w:rFonts w:ascii="Times New Roman" w:eastAsia="Times New Roman" w:hAnsi="Times New Roman" w:cs="Times New Roman"/>
          <w:color w:val="000000"/>
          <w:sz w:val="24"/>
        </w:rPr>
        <w:t>ice has not been obtained; or (d</w:t>
      </w:r>
      <w:r w:rsidRPr="00EA3807">
        <w:rPr>
          <w:rFonts w:ascii="Times New Roman" w:eastAsia="Times New Roman" w:hAnsi="Times New Roman" w:cs="Times New Roman"/>
          <w:color w:val="000000"/>
          <w:sz w:val="24"/>
        </w:rPr>
        <w:t xml:space="preserve">) placing on a non-jury calendar for hearing and disposition.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r>
      <w:r w:rsidRPr="00EA3807">
        <w:rPr>
          <w:rFonts w:ascii="Times New Roman" w:eastAsia="Times New Roman" w:hAnsi="Times New Roman" w:cs="Times New Roman"/>
          <w:b/>
          <w:color w:val="000000"/>
          <w:sz w:val="24"/>
        </w:rPr>
        <w:t>Administrative Notices and Orders</w:t>
      </w: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b/>
          <w:color w:val="000000"/>
          <w:sz w:val="24"/>
        </w:rPr>
      </w:pP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a.</w:t>
      </w:r>
      <w:r w:rsidRPr="00EA3807">
        <w:rPr>
          <w:rFonts w:ascii="Times New Roman" w:eastAsia="Times New Roman" w:hAnsi="Times New Roman" w:cs="Times New Roman"/>
          <w:color w:val="000000"/>
          <w:sz w:val="24"/>
        </w:rPr>
        <w:tab/>
        <w:t>The TCC may schedule any case more than four months o</w:t>
      </w:r>
      <w:r w:rsidR="00A66991">
        <w:rPr>
          <w:rFonts w:ascii="Times New Roman" w:eastAsia="Times New Roman" w:hAnsi="Times New Roman" w:cs="Times New Roman"/>
          <w:color w:val="000000"/>
          <w:sz w:val="24"/>
        </w:rPr>
        <w:t>ld for an Administrative Notice</w:t>
      </w:r>
      <w:r w:rsidRPr="00EA3807">
        <w:rPr>
          <w:rFonts w:ascii="Times New Roman" w:eastAsia="Times New Roman" w:hAnsi="Times New Roman" w:cs="Times New Roman"/>
          <w:color w:val="000000"/>
          <w:sz w:val="24"/>
        </w:rPr>
        <w:t>.</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p>
    <w:p w:rsidR="00EA3807" w:rsidRPr="00EA3807" w:rsidRDefault="00A66991" w:rsidP="00EA3807">
      <w:pPr>
        <w:keepNext/>
        <w:keepLines/>
        <w:spacing w:after="0" w:line="240" w:lineRule="auto"/>
        <w:ind w:left="-5" w:right="-15" w:hanging="10"/>
        <w:outlineLvl w:val="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w:t>
      </w:r>
      <w:r>
        <w:rPr>
          <w:rFonts w:ascii="Times New Roman" w:eastAsia="Times New Roman" w:hAnsi="Times New Roman" w:cs="Times New Roman"/>
          <w:color w:val="000000"/>
          <w:sz w:val="24"/>
        </w:rPr>
        <w:tab/>
        <w:t>Unrepresented</w:t>
      </w:r>
      <w:r w:rsidR="00EA3807" w:rsidRPr="00EA3807">
        <w:rPr>
          <w:rFonts w:ascii="Times New Roman" w:eastAsia="Times New Roman" w:hAnsi="Times New Roman" w:cs="Times New Roman"/>
          <w:color w:val="000000"/>
          <w:sz w:val="24"/>
        </w:rPr>
        <w:t xml:space="preserve"> parties and attorney(s) for each party represented by counsel will receive notice of the session at the address in the file.  Attorneys should determine in advance of responding to the Administrative Notice the availability of witnesses and any potential court or personal scheduling conflict.  Trial dates will be set with due consideration of the schedules of attorneys and parties, but no assurance is made that all conflicts can be accommodated.</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c.</w:t>
      </w:r>
      <w:r w:rsidRPr="00EA3807">
        <w:rPr>
          <w:rFonts w:ascii="Times New Roman" w:eastAsia="Times New Roman" w:hAnsi="Times New Roman" w:cs="Times New Roman"/>
          <w:color w:val="000000"/>
          <w:sz w:val="24"/>
        </w:rPr>
        <w:tab/>
        <w:t xml:space="preserve">The parties shall send in to the TCC the response of the Administrative Notice using the form attached as </w:t>
      </w:r>
      <w:r w:rsidR="00FC5585">
        <w:rPr>
          <w:rFonts w:ascii="Times New Roman" w:eastAsia="Times New Roman" w:hAnsi="Times New Roman" w:cs="Times New Roman"/>
          <w:b/>
          <w:color w:val="000000"/>
          <w:sz w:val="24"/>
        </w:rPr>
        <w:t>Appendix A</w:t>
      </w:r>
      <w:r w:rsidRPr="00EA3807">
        <w:rPr>
          <w:rFonts w:ascii="Times New Roman" w:eastAsia="Times New Roman" w:hAnsi="Times New Roman" w:cs="Times New Roman"/>
          <w:color w:val="000000"/>
          <w:sz w:val="24"/>
        </w:rPr>
        <w:t>.  The response is due by the l</w:t>
      </w:r>
      <w:r w:rsidR="005D15FD">
        <w:rPr>
          <w:rFonts w:ascii="Times New Roman" w:eastAsia="Times New Roman" w:hAnsi="Times New Roman" w:cs="Times New Roman"/>
          <w:color w:val="000000"/>
          <w:sz w:val="24"/>
        </w:rPr>
        <w:t>ast working day of the month and the TCC must receive it via email or by personal delivery</w:t>
      </w: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d.</w:t>
      </w:r>
      <w:r w:rsidRPr="00EA3807">
        <w:rPr>
          <w:rFonts w:ascii="Times New Roman" w:eastAsia="Times New Roman" w:hAnsi="Times New Roman" w:cs="Times New Roman"/>
          <w:color w:val="000000"/>
          <w:sz w:val="24"/>
        </w:rPr>
        <w:tab/>
        <w:t>The TCC will issue an Administrative Order setting the trial date, appointing a mediator or noting the parties’ selection of a mediator.  The TCC has full authority to act for the Senior Resident in issuing Administrative Orders.</w:t>
      </w:r>
    </w:p>
    <w:p w:rsidR="00EA3807" w:rsidRPr="00EA3807" w:rsidRDefault="00EA3807" w:rsidP="00EA3807">
      <w:pPr>
        <w:spacing w:after="10" w:line="229"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h.</w:t>
      </w:r>
      <w:r w:rsidRPr="00EA3807">
        <w:rPr>
          <w:rFonts w:ascii="Times New Roman" w:eastAsia="Times New Roman" w:hAnsi="Times New Roman" w:cs="Times New Roman"/>
          <w:color w:val="000000"/>
          <w:sz w:val="24"/>
        </w:rPr>
        <w:tab/>
        <w:t xml:space="preserve">If a case scheduled for Administrative Session will not require a trial but is appropriate for resolution based on arguments of counsel or the parties, such as administrative appeals, the parties shall so advise the TCC using the </w:t>
      </w:r>
      <w:r w:rsidR="005D15FD" w:rsidRPr="005D15FD">
        <w:rPr>
          <w:rFonts w:ascii="Times New Roman" w:eastAsia="Times New Roman" w:hAnsi="Times New Roman" w:cs="Times New Roman"/>
          <w:b/>
          <w:color w:val="000000"/>
          <w:sz w:val="24"/>
        </w:rPr>
        <w:t>Appendix A</w:t>
      </w:r>
      <w:r w:rsidR="005D15FD">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 xml:space="preserve">response to the hearing.  Such matters </w:t>
      </w:r>
      <w:r w:rsidRPr="00EA3807">
        <w:rPr>
          <w:rFonts w:ascii="Times New Roman" w:eastAsia="Times New Roman" w:hAnsi="Times New Roman" w:cs="Times New Roman"/>
          <w:color w:val="000000"/>
          <w:sz w:val="24"/>
        </w:rPr>
        <w:lastRenderedPageBreak/>
        <w:t>should be placed on Motions calendars rather than Trial calendars and should be promptly noticed for hearing by the parties.  The parties shall also not</w:t>
      </w:r>
      <w:r w:rsidR="00281985">
        <w:rPr>
          <w:rFonts w:ascii="Times New Roman" w:eastAsia="Times New Roman" w:hAnsi="Times New Roman" w:cs="Times New Roman"/>
          <w:color w:val="000000"/>
          <w:sz w:val="24"/>
        </w:rPr>
        <w:t>e</w:t>
      </w:r>
      <w:r w:rsidRPr="00EA3807">
        <w:rPr>
          <w:rFonts w:ascii="Times New Roman" w:eastAsia="Times New Roman" w:hAnsi="Times New Roman" w:cs="Times New Roman"/>
          <w:color w:val="000000"/>
          <w:sz w:val="24"/>
        </w:rPr>
        <w:t xml:space="preserve"> on the response to the TCC whether mediation is appropriate. </w:t>
      </w:r>
    </w:p>
    <w:p w:rsidR="00EA3807" w:rsidRPr="00EA3807" w:rsidRDefault="00EA3807" w:rsidP="00EA3807">
      <w:pPr>
        <w:spacing w:after="10" w:line="229" w:lineRule="auto"/>
        <w:rPr>
          <w:rFonts w:ascii="Times New Roman" w:eastAsia="Times New Roman" w:hAnsi="Times New Roman" w:cs="Times New Roman"/>
          <w:color w:val="000000"/>
          <w:sz w:val="24"/>
        </w:rPr>
      </w:pPr>
    </w:p>
    <w:p w:rsidR="00EA3807" w:rsidRPr="00EA3807" w:rsidRDefault="00EA3807" w:rsidP="00EA3807">
      <w:pPr>
        <w:spacing w:after="10" w:line="229"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2</w:t>
      </w:r>
      <w:r w:rsidRPr="00EA3807">
        <w:rPr>
          <w:rFonts w:ascii="Times New Roman" w:eastAsia="Times New Roman" w:hAnsi="Times New Roman" w:cs="Times New Roman"/>
          <w:b/>
          <w:color w:val="000000"/>
          <w:sz w:val="24"/>
        </w:rPr>
        <w:t>.3</w:t>
      </w:r>
      <w:r w:rsidRPr="00EA3807">
        <w:rPr>
          <w:rFonts w:ascii="Times New Roman" w:eastAsia="Times New Roman" w:hAnsi="Times New Roman" w:cs="Times New Roman"/>
          <w:color w:val="000000"/>
          <w:sz w:val="24"/>
        </w:rPr>
        <w:tab/>
        <w:t>Failure to submit a Response to Administrative Session when required by these rules will be considered a waiver of schedule conflicts that may affect a trial date.  Attorneys and parties who so fail to submit will be bound by the trial date set by the Trial Coordinator.</w:t>
      </w:r>
    </w:p>
    <w:p w:rsidR="00EA3807" w:rsidRPr="00EA3807" w:rsidRDefault="00EA3807" w:rsidP="00DC2D4A">
      <w:pPr>
        <w:keepNext/>
        <w:keepLines/>
        <w:spacing w:after="1" w:line="240" w:lineRule="auto"/>
        <w:ind w:right="-15"/>
        <w:outlineLvl w:val="0"/>
        <w:rPr>
          <w:rFonts w:ascii="Times New Roman" w:eastAsia="Times New Roman" w:hAnsi="Times New Roman" w:cs="Times New Roman"/>
          <w:b/>
          <w:color w:val="000000"/>
          <w:sz w:val="28"/>
        </w:rPr>
      </w:pP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3</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MEDIATION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8"/>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ab/>
        <w:t>N.C.G.S. § 7A-38.1, Mediated Settlement Conferences in Superior Court Civil Actions, and the Rules Implementing Statewide Mediated Settlement Conferences in Superior Co</w:t>
      </w:r>
      <w:r w:rsidR="005D15FD">
        <w:rPr>
          <w:rFonts w:ascii="Times New Roman" w:eastAsia="Times New Roman" w:hAnsi="Times New Roman" w:cs="Times New Roman"/>
          <w:color w:val="000000"/>
          <w:sz w:val="24"/>
        </w:rPr>
        <w:t>urt Civil Actions, shall govern</w:t>
      </w:r>
      <w:r w:rsidRPr="00EA3807">
        <w:rPr>
          <w:rFonts w:ascii="Times New Roman" w:eastAsia="Times New Roman" w:hAnsi="Times New Roman" w:cs="Times New Roman"/>
          <w:color w:val="000000"/>
          <w:sz w:val="24"/>
        </w:rPr>
        <w:t xml:space="preserve"> mediation</w:t>
      </w:r>
      <w:r w:rsidR="005D15FD">
        <w:rPr>
          <w:rFonts w:ascii="Times New Roman" w:eastAsia="Times New Roman" w:hAnsi="Times New Roman" w:cs="Times New Roman"/>
          <w:color w:val="000000"/>
          <w:sz w:val="24"/>
        </w:rPr>
        <w:t xml:space="preserve"> procedures</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The Mediated Settlement Conference should be completed at least </w:t>
      </w:r>
      <w:r w:rsidR="005D15FD">
        <w:rPr>
          <w:rFonts w:ascii="Times New Roman" w:eastAsia="Times New Roman" w:hAnsi="Times New Roman" w:cs="Times New Roman"/>
          <w:color w:val="000000"/>
          <w:sz w:val="24"/>
        </w:rPr>
        <w:t>thirty (</w:t>
      </w:r>
      <w:r w:rsidRPr="00EA3807">
        <w:rPr>
          <w:rFonts w:ascii="Times New Roman" w:eastAsia="Times New Roman" w:hAnsi="Times New Roman" w:cs="Times New Roman"/>
          <w:color w:val="000000"/>
          <w:sz w:val="24"/>
        </w:rPr>
        <w:t>30</w:t>
      </w:r>
      <w:r w:rsidR="005D15FD">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days before trial.  A request for extension should be made in writing using </w:t>
      </w:r>
      <w:r w:rsidR="00FC5585">
        <w:rPr>
          <w:rFonts w:ascii="Times New Roman" w:eastAsia="Times New Roman" w:hAnsi="Times New Roman" w:cs="Times New Roman"/>
          <w:b/>
          <w:color w:val="000000"/>
          <w:sz w:val="24"/>
        </w:rPr>
        <w:t>Appendix B</w:t>
      </w:r>
      <w:r w:rsidRPr="00EA3807">
        <w:rPr>
          <w:rFonts w:ascii="Times New Roman" w:eastAsia="Times New Roman" w:hAnsi="Times New Roman" w:cs="Times New Roman"/>
          <w:b/>
          <w:color w:val="000000"/>
          <w:sz w:val="24"/>
        </w:rPr>
        <w:t xml:space="preserve"> </w:t>
      </w:r>
      <w:r w:rsidRPr="00EA3807">
        <w:rPr>
          <w:rFonts w:ascii="Times New Roman" w:eastAsia="Times New Roman" w:hAnsi="Times New Roman" w:cs="Times New Roman"/>
          <w:color w:val="000000"/>
          <w:sz w:val="24"/>
        </w:rPr>
        <w:t xml:space="preserve">attached hereto.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3</w:t>
      </w:r>
      <w:r w:rsidRPr="00EA3807">
        <w:rPr>
          <w:rFonts w:ascii="Times New Roman" w:eastAsia="Times New Roman" w:hAnsi="Times New Roman" w:cs="Times New Roman"/>
          <w:b/>
          <w:color w:val="000000"/>
          <w:sz w:val="24"/>
        </w:rPr>
        <w:t xml:space="preserve">.3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Li</w:t>
      </w:r>
      <w:r w:rsidR="00281985">
        <w:rPr>
          <w:rFonts w:ascii="Times New Roman" w:eastAsia="Times New Roman" w:hAnsi="Times New Roman" w:cs="Times New Roman"/>
          <w:color w:val="000000"/>
          <w:sz w:val="24"/>
        </w:rPr>
        <w:t>tigants are encouraged to timely</w:t>
      </w:r>
      <w:r w:rsidRPr="00EA3807">
        <w:rPr>
          <w:rFonts w:ascii="Times New Roman" w:eastAsia="Times New Roman" w:hAnsi="Times New Roman" w:cs="Times New Roman"/>
          <w:color w:val="000000"/>
          <w:sz w:val="24"/>
        </w:rPr>
        <w:t xml:space="preserve"> select a mediator </w:t>
      </w:r>
      <w:r w:rsidR="005D15FD">
        <w:rPr>
          <w:rFonts w:ascii="Times New Roman" w:eastAsia="Times New Roman" w:hAnsi="Times New Roman" w:cs="Times New Roman"/>
          <w:color w:val="000000"/>
          <w:sz w:val="24"/>
        </w:rPr>
        <w:t xml:space="preserve">who is </w:t>
      </w:r>
      <w:r w:rsidRPr="00EA3807">
        <w:rPr>
          <w:rFonts w:ascii="Times New Roman" w:eastAsia="Times New Roman" w:hAnsi="Times New Roman" w:cs="Times New Roman"/>
          <w:color w:val="000000"/>
          <w:sz w:val="24"/>
        </w:rPr>
        <w:t xml:space="preserve">appropriate for the case.  Selection of a mediator will be addressed when the Administrative Hearing Notice goes out, and if the parties agree to a mediator, then the TCC will note the agreement in an Administrative Order.   If the parties do not agree on a mediator, the TCC will appoint one.     </w:t>
      </w:r>
    </w:p>
    <w:p w:rsidR="00EA3807" w:rsidRPr="00DC2D4A" w:rsidRDefault="00EA3807" w:rsidP="00DC2D4A">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8"/>
        </w:rPr>
        <w:t xml:space="preserve"> </w:t>
      </w:r>
    </w:p>
    <w:p w:rsidR="000F775F" w:rsidRDefault="000F775F" w:rsidP="000F775F">
      <w:pPr>
        <w:keepNext/>
        <w:keepLines/>
        <w:spacing w:after="1" w:line="240" w:lineRule="auto"/>
        <w:ind w:right="-15"/>
        <w:outlineLvl w:val="0"/>
        <w:rPr>
          <w:rFonts w:ascii="Times New Roman" w:eastAsia="Times New Roman" w:hAnsi="Times New Roman" w:cs="Times New Roman"/>
          <w:b/>
          <w:color w:val="000000"/>
          <w:sz w:val="28"/>
        </w:rPr>
      </w:pPr>
    </w:p>
    <w:p w:rsidR="00EA3807" w:rsidRPr="00EA3807" w:rsidRDefault="00EA3807" w:rsidP="000F775F">
      <w:pPr>
        <w:keepNext/>
        <w:keepLines/>
        <w:spacing w:after="1" w:line="240" w:lineRule="auto"/>
        <w:ind w:right="-15"/>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4</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MOTIONS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w:t>
      </w:r>
      <w:r w:rsidRPr="00EA3807">
        <w:rPr>
          <w:rFonts w:ascii="Times New Roman" w:eastAsia="Times New Roman" w:hAnsi="Times New Roman" w:cs="Times New Roman"/>
          <w:b/>
          <w:color w:val="000000"/>
          <w:sz w:val="24"/>
        </w:rPr>
        <w:t xml:space="preserve">.1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Non-jury civil matters may be calendared by submission of a Calendar Request form, the form of which is attached hereto as </w:t>
      </w:r>
      <w:r w:rsidR="00FC5585">
        <w:rPr>
          <w:rFonts w:ascii="Times New Roman" w:eastAsia="Times New Roman" w:hAnsi="Times New Roman" w:cs="Times New Roman"/>
          <w:b/>
          <w:color w:val="000000"/>
          <w:sz w:val="24"/>
        </w:rPr>
        <w:t>Appendix C</w:t>
      </w:r>
      <w:r w:rsidRPr="00EA3807">
        <w:rPr>
          <w:rFonts w:ascii="Times New Roman" w:eastAsia="Times New Roman" w:hAnsi="Times New Roman" w:cs="Times New Roman"/>
          <w:color w:val="000000"/>
          <w:sz w:val="24"/>
        </w:rPr>
        <w:t>.  The form is to be submitted to the TCC and served on all other parties.</w:t>
      </w: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4</w:t>
      </w:r>
      <w:r w:rsidRPr="00EA3807">
        <w:rPr>
          <w:rFonts w:ascii="Times New Roman" w:eastAsia="Times New Roman" w:hAnsi="Times New Roman" w:cs="Times New Roman"/>
          <w:b/>
          <w:color w:val="000000"/>
          <w:sz w:val="24"/>
        </w:rPr>
        <w:t xml:space="preserve">.2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Motions and non-jury matters will be calendared and heard as follows:</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10"/>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a.</w:t>
      </w:r>
      <w:r w:rsidRPr="00EA3807">
        <w:rPr>
          <w:rFonts w:ascii="Times New Roman" w:eastAsia="Times New Roman" w:hAnsi="Times New Roman" w:cs="Times New Roman"/>
          <w:color w:val="000000"/>
          <w:sz w:val="24"/>
        </w:rPr>
        <w:tab/>
        <w:t>High Point Division:   All motions in the High Point Division will be heard during the regularl</w:t>
      </w:r>
      <w:r w:rsidR="00FF34E5">
        <w:rPr>
          <w:rFonts w:ascii="Times New Roman" w:eastAsia="Times New Roman" w:hAnsi="Times New Roman" w:cs="Times New Roman"/>
          <w:color w:val="000000"/>
          <w:sz w:val="24"/>
        </w:rPr>
        <w:t xml:space="preserve">y scheduled civil </w:t>
      </w:r>
      <w:r w:rsidRPr="00EA3807">
        <w:rPr>
          <w:rFonts w:ascii="Times New Roman" w:eastAsia="Times New Roman" w:hAnsi="Times New Roman" w:cs="Times New Roman"/>
          <w:color w:val="000000"/>
          <w:sz w:val="24"/>
        </w:rPr>
        <w:t xml:space="preserve">sessions, unless scheduled at other appropriate times by the TCC.  Motions will be scheduled for hearing on Monday mornings and will be heard at that time and at such other times during the session as shall be determined by the presiding judge.  </w:t>
      </w:r>
    </w:p>
    <w:p w:rsidR="00EA3807" w:rsidRPr="00EA3807" w:rsidRDefault="00EA3807" w:rsidP="00EA3807">
      <w:pPr>
        <w:spacing w:after="10" w:line="229" w:lineRule="auto"/>
        <w:ind w:left="10"/>
        <w:rPr>
          <w:rFonts w:ascii="Times New Roman" w:eastAsia="Times New Roman" w:hAnsi="Times New Roman" w:cs="Times New Roman"/>
          <w:color w:val="000000"/>
          <w:sz w:val="24"/>
        </w:rPr>
      </w:pPr>
    </w:p>
    <w:p w:rsidR="00EA3807" w:rsidRPr="00EA3807" w:rsidRDefault="00EA3807" w:rsidP="00EA3807">
      <w:pPr>
        <w:spacing w:after="10" w:line="229" w:lineRule="auto"/>
        <w:ind w:left="10"/>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b.</w:t>
      </w:r>
      <w:r w:rsidRPr="00EA3807">
        <w:rPr>
          <w:rFonts w:ascii="Times New Roman" w:eastAsia="Times New Roman" w:hAnsi="Times New Roman" w:cs="Times New Roman"/>
          <w:color w:val="000000"/>
          <w:sz w:val="24"/>
        </w:rPr>
        <w:tab/>
        <w:t>Greensboro Division:  All motions in the Greensboro Division will be heard during the regularly schedu</w:t>
      </w:r>
      <w:r w:rsidR="00FF34E5">
        <w:rPr>
          <w:rFonts w:ascii="Times New Roman" w:eastAsia="Times New Roman" w:hAnsi="Times New Roman" w:cs="Times New Roman"/>
          <w:color w:val="000000"/>
          <w:sz w:val="24"/>
        </w:rPr>
        <w:t>led civil sessions</w:t>
      </w:r>
      <w:r w:rsidR="005D15FD">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which will be held weekly. </w:t>
      </w:r>
    </w:p>
    <w:p w:rsidR="00EA3807" w:rsidRPr="00EA3807" w:rsidRDefault="00EA3807" w:rsidP="00EA3807">
      <w:pPr>
        <w:spacing w:after="0" w:line="240" w:lineRule="auto"/>
        <w:rPr>
          <w:rFonts w:ascii="Times New Roman" w:eastAsia="Times New Roman" w:hAnsi="Times New Roman" w:cs="Times New Roman"/>
          <w:b/>
          <w:color w:val="000000"/>
          <w:sz w:val="24"/>
        </w:rPr>
      </w:pP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c.</w:t>
      </w:r>
      <w:r w:rsidRPr="00EA3807">
        <w:rPr>
          <w:rFonts w:ascii="Times New Roman" w:eastAsia="Times New Roman" w:hAnsi="Times New Roman" w:cs="Times New Roman"/>
          <w:color w:val="000000"/>
          <w:sz w:val="24"/>
        </w:rPr>
        <w:tab/>
      </w:r>
      <w:r w:rsidR="005D15FD">
        <w:rPr>
          <w:rFonts w:ascii="Times New Roman" w:eastAsia="Times New Roman" w:hAnsi="Times New Roman" w:cs="Times New Roman"/>
          <w:color w:val="000000"/>
          <w:sz w:val="24"/>
        </w:rPr>
        <w:t>Calendar r</w:t>
      </w:r>
      <w:r w:rsidRPr="00EA3807">
        <w:rPr>
          <w:rFonts w:ascii="Times New Roman" w:eastAsia="Times New Roman" w:hAnsi="Times New Roman" w:cs="Times New Roman"/>
          <w:color w:val="000000"/>
          <w:sz w:val="24"/>
        </w:rPr>
        <w:t>equest</w:t>
      </w:r>
      <w:r w:rsidR="005D15FD">
        <w:rPr>
          <w:rFonts w:ascii="Times New Roman" w:eastAsia="Times New Roman" w:hAnsi="Times New Roman" w:cs="Times New Roman"/>
          <w:color w:val="000000"/>
          <w:sz w:val="24"/>
        </w:rPr>
        <w:t>s</w:t>
      </w:r>
      <w:r w:rsidRPr="00EA3807">
        <w:rPr>
          <w:rFonts w:ascii="Times New Roman" w:eastAsia="Times New Roman" w:hAnsi="Times New Roman" w:cs="Times New Roman"/>
          <w:color w:val="000000"/>
          <w:sz w:val="24"/>
        </w:rPr>
        <w:t xml:space="preserve"> for motions shall be filed the Monday prior to the following week by 5:00 PM.  Late calendar requests filed after a calendar is published shall be honored only if all parties consent and the presiding judge agrees to add the matter on</w:t>
      </w:r>
      <w:r w:rsidR="005D15FD">
        <w:rPr>
          <w:rFonts w:ascii="Times New Roman" w:eastAsia="Times New Roman" w:hAnsi="Times New Roman" w:cs="Times New Roman"/>
          <w:color w:val="000000"/>
          <w:sz w:val="24"/>
        </w:rPr>
        <w:t xml:space="preserve"> the calendar</w:t>
      </w:r>
      <w:r w:rsidRPr="00EA3807">
        <w:rPr>
          <w:rFonts w:ascii="Times New Roman" w:eastAsia="Times New Roman" w:hAnsi="Times New Roman" w:cs="Times New Roman"/>
          <w:color w:val="000000"/>
          <w:sz w:val="24"/>
        </w:rPr>
        <w:t xml:space="preserve">, or if the court determines that justice requires that the motion be heard.  </w:t>
      </w:r>
    </w:p>
    <w:p w:rsidR="00EA3807" w:rsidRPr="00EA3807" w:rsidRDefault="00EA3807" w:rsidP="00EA3807">
      <w:pPr>
        <w:spacing w:after="0" w:line="240" w:lineRule="auto"/>
        <w:rPr>
          <w:rFonts w:ascii="Times New Roman" w:eastAsia="Times New Roman" w:hAnsi="Times New Roman" w:cs="Times New Roman"/>
          <w:color w:val="000000"/>
          <w:sz w:val="24"/>
        </w:rPr>
      </w:pPr>
    </w:p>
    <w:p w:rsidR="00FF34E5" w:rsidRDefault="00EA3807" w:rsidP="00EA3807">
      <w:pPr>
        <w:spacing w:after="0" w:line="240" w:lineRule="auto"/>
        <w:rPr>
          <w:rFonts w:ascii="Times New Roman" w:eastAsia="Times New Roman" w:hAnsi="Times New Roman" w:cs="Times New Roman"/>
          <w:color w:val="0000FF"/>
          <w:sz w:val="24"/>
          <w:u w:val="single" w:color="0000FF"/>
        </w:rPr>
      </w:pPr>
      <w:r>
        <w:rPr>
          <w:rFonts w:ascii="Times New Roman" w:eastAsia="Times New Roman" w:hAnsi="Times New Roman" w:cs="Times New Roman"/>
          <w:b/>
          <w:color w:val="000000"/>
          <w:sz w:val="24"/>
        </w:rPr>
        <w:t>4</w:t>
      </w:r>
      <w:r w:rsidRPr="00EA3807">
        <w:rPr>
          <w:rFonts w:ascii="Times New Roman" w:eastAsia="Times New Roman" w:hAnsi="Times New Roman" w:cs="Times New Roman"/>
          <w:b/>
          <w:color w:val="000000"/>
          <w:sz w:val="24"/>
        </w:rPr>
        <w:t>.3</w:t>
      </w:r>
      <w:r w:rsidR="005D15FD">
        <w:rPr>
          <w:rFonts w:ascii="Times New Roman" w:eastAsia="Times New Roman" w:hAnsi="Times New Roman" w:cs="Times New Roman"/>
          <w:color w:val="000000"/>
          <w:sz w:val="24"/>
        </w:rPr>
        <w:tab/>
        <w:t>Motion c</w:t>
      </w:r>
      <w:r w:rsidRPr="00EA3807">
        <w:rPr>
          <w:rFonts w:ascii="Times New Roman" w:eastAsia="Times New Roman" w:hAnsi="Times New Roman" w:cs="Times New Roman"/>
          <w:color w:val="000000"/>
          <w:sz w:val="24"/>
        </w:rPr>
        <w:t xml:space="preserve">alendars will be prepared by the TCC and posted online at </w:t>
      </w:r>
      <w:hyperlink r:id="rId13" w:history="1">
        <w:r w:rsidR="00FF34E5" w:rsidRPr="008B10EC">
          <w:rPr>
            <w:rStyle w:val="Hyperlink"/>
            <w:rFonts w:ascii="Times New Roman" w:eastAsia="Times New Roman" w:hAnsi="Times New Roman" w:cs="Times New Roman"/>
            <w:sz w:val="24"/>
            <w:u w:color="0000FF"/>
          </w:rPr>
          <w:t>www.nccourts.gov</w:t>
        </w:r>
      </w:hyperlink>
      <w:r w:rsidR="00FF34E5">
        <w:rPr>
          <w:rFonts w:ascii="Times New Roman" w:eastAsia="Times New Roman" w:hAnsi="Times New Roman" w:cs="Times New Roman"/>
          <w:color w:val="0000FF"/>
          <w:sz w:val="24"/>
          <w:u w:val="single" w:color="0000FF"/>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no later than the Tuesday before the day the term begins. </w:t>
      </w:r>
    </w:p>
    <w:p w:rsidR="00DC2D4A"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b/>
          <w:color w:val="000000"/>
          <w:sz w:val="28"/>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5</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TRIAL CALENDARS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w:t>
      </w:r>
      <w:r w:rsidRPr="00EA3807">
        <w:rPr>
          <w:rFonts w:ascii="Times New Roman" w:eastAsia="Times New Roman" w:hAnsi="Times New Roman" w:cs="Times New Roman"/>
          <w:b/>
          <w:color w:val="000000"/>
          <w:sz w:val="24"/>
        </w:rPr>
        <w:t xml:space="preserve">.1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At least three weeks before the beginning of the session,</w:t>
      </w:r>
      <w:r w:rsidR="00FF34E5">
        <w:rPr>
          <w:rFonts w:ascii="Times New Roman" w:eastAsia="Times New Roman" w:hAnsi="Times New Roman" w:cs="Times New Roman"/>
          <w:color w:val="000000"/>
          <w:sz w:val="24"/>
        </w:rPr>
        <w:t xml:space="preserve"> the TCC shall prepare the</w:t>
      </w:r>
      <w:r w:rsidRPr="00EA3807">
        <w:rPr>
          <w:rFonts w:ascii="Times New Roman" w:eastAsia="Times New Roman" w:hAnsi="Times New Roman" w:cs="Times New Roman"/>
          <w:color w:val="000000"/>
          <w:sz w:val="24"/>
        </w:rPr>
        <w:t xml:space="preserve"> Trial Calendar and post it online at </w:t>
      </w:r>
      <w:r w:rsidRPr="00EA3807">
        <w:rPr>
          <w:rFonts w:ascii="Times New Roman" w:eastAsia="Times New Roman" w:hAnsi="Times New Roman" w:cs="Times New Roman"/>
          <w:color w:val="0000FF"/>
          <w:sz w:val="24"/>
          <w:u w:val="single" w:color="0000FF"/>
        </w:rPr>
        <w:t>www.nccourts.gov</w:t>
      </w:r>
      <w:hyperlink r:id="rId14">
        <w:r w:rsidRPr="00EA3807">
          <w:rPr>
            <w:rFonts w:ascii="Times New Roman" w:eastAsia="Times New Roman" w:hAnsi="Times New Roman" w:cs="Times New Roman"/>
            <w:color w:val="000000"/>
            <w:sz w:val="24"/>
          </w:rPr>
          <w:t>.</w:t>
        </w:r>
      </w:hyperlink>
      <w:r w:rsidRPr="00EA3807">
        <w:rPr>
          <w:rFonts w:ascii="Times New Roman" w:eastAsia="Times New Roman" w:hAnsi="Times New Roman" w:cs="Times New Roman"/>
          <w:color w:val="000000"/>
          <w:sz w:val="24"/>
        </w:rPr>
        <w:t xml:space="preserve">  Cases will usually be placed on the trial calendar in the order of</w:t>
      </w:r>
      <w:r w:rsidR="005D15FD">
        <w:rPr>
          <w:rFonts w:ascii="Times New Roman" w:eastAsia="Times New Roman" w:hAnsi="Times New Roman" w:cs="Times New Roman"/>
          <w:color w:val="000000"/>
          <w:sz w:val="24"/>
        </w:rPr>
        <w:t xml:space="preserve"> the oldest case first and continuing to the newest case</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w:t>
      </w:r>
      <w:r w:rsidRPr="00EA3807">
        <w:rPr>
          <w:rFonts w:ascii="Times New Roman" w:eastAsia="Times New Roman" w:hAnsi="Times New Roman" w:cs="Times New Roman"/>
          <w:b/>
          <w:color w:val="000000"/>
          <w:sz w:val="24"/>
        </w:rPr>
        <w:t xml:space="preserve">.2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Attorneys should proceed on the assumption that all cases on the Trial Calendar will be tried at the scheduled session unless resolved by consent order or dismissal.  When there is more than one </w:t>
      </w:r>
      <w:r w:rsidR="005D15FD">
        <w:rPr>
          <w:rFonts w:ascii="Times New Roman" w:eastAsia="Times New Roman" w:hAnsi="Times New Roman" w:cs="Times New Roman"/>
          <w:color w:val="000000"/>
          <w:sz w:val="24"/>
        </w:rPr>
        <w:t xml:space="preserve">ongoing </w:t>
      </w:r>
      <w:r w:rsidRPr="00EA3807">
        <w:rPr>
          <w:rFonts w:ascii="Times New Roman" w:eastAsia="Times New Roman" w:hAnsi="Times New Roman" w:cs="Times New Roman"/>
          <w:color w:val="000000"/>
          <w:sz w:val="24"/>
        </w:rPr>
        <w:t xml:space="preserve">civil session of court, a case may be called for trial by any presiding judge.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5</w:t>
      </w:r>
      <w:r w:rsidRPr="00EA3807">
        <w:rPr>
          <w:rFonts w:ascii="Times New Roman" w:eastAsia="Times New Roman" w:hAnsi="Times New Roman" w:cs="Times New Roman"/>
          <w:b/>
          <w:color w:val="000000"/>
          <w:sz w:val="24"/>
        </w:rPr>
        <w:t xml:space="preserve">.3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If a case is settled after placement on any Trial Calendar, all attorneys of record </w:t>
      </w:r>
      <w:r w:rsidRPr="00EA3807">
        <w:rPr>
          <w:rFonts w:ascii="Times New Roman" w:eastAsia="Times New Roman" w:hAnsi="Times New Roman" w:cs="Times New Roman"/>
          <w:b/>
          <w:color w:val="000000"/>
          <w:sz w:val="24"/>
        </w:rPr>
        <w:t>MUST</w:t>
      </w:r>
      <w:r w:rsidRPr="00EA3807">
        <w:rPr>
          <w:rFonts w:ascii="Times New Roman" w:eastAsia="Times New Roman" w:hAnsi="Times New Roman" w:cs="Times New Roman"/>
          <w:color w:val="000000"/>
          <w:sz w:val="24"/>
        </w:rPr>
        <w:t xml:space="preserve"> notify the TCC within twenty-four (24) hours, and advise who will prepare, complete and submit to the TCC a Case Settlement Report substantially similar to </w:t>
      </w:r>
      <w:r w:rsidR="00FC5585">
        <w:rPr>
          <w:rFonts w:ascii="Times New Roman" w:eastAsia="Times New Roman" w:hAnsi="Times New Roman" w:cs="Times New Roman"/>
          <w:b/>
          <w:color w:val="000000"/>
          <w:sz w:val="24"/>
        </w:rPr>
        <w:t>Appendix D</w:t>
      </w:r>
      <w:r w:rsidRPr="00EA3807">
        <w:rPr>
          <w:rFonts w:ascii="Times New Roman" w:eastAsia="Times New Roman" w:hAnsi="Times New Roman" w:cs="Times New Roman"/>
          <w:color w:val="000000"/>
          <w:sz w:val="24"/>
        </w:rPr>
        <w:t>; and shall notify the parties appearing in the next case on the Trial Calendar of the settlement.</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Default="00EA3807" w:rsidP="00EA3807">
      <w:pPr>
        <w:spacing w:after="10" w:line="229" w:lineRule="auto"/>
        <w:ind w:left="-5" w:hanging="10"/>
        <w:rPr>
          <w:rFonts w:ascii="Times New Roman" w:eastAsia="Times New Roman" w:hAnsi="Times New Roman" w:cs="Times New Roman"/>
          <w:color w:val="000000"/>
          <w:sz w:val="24"/>
        </w:rPr>
      </w:pPr>
    </w:p>
    <w:p w:rsidR="00B07E1B" w:rsidRDefault="00B07E1B" w:rsidP="00EA3807">
      <w:pPr>
        <w:spacing w:after="10" w:line="229" w:lineRule="auto"/>
        <w:ind w:left="-5" w:hanging="10"/>
        <w:rPr>
          <w:rFonts w:ascii="Times New Roman" w:eastAsia="Times New Roman" w:hAnsi="Times New Roman" w:cs="Times New Roman"/>
          <w:color w:val="000000"/>
          <w:sz w:val="24"/>
        </w:rPr>
      </w:pPr>
    </w:p>
    <w:p w:rsidR="00B07E1B" w:rsidRDefault="00B07E1B" w:rsidP="00EA3807">
      <w:pPr>
        <w:spacing w:after="10" w:line="229" w:lineRule="auto"/>
        <w:ind w:left="-5" w:hanging="10"/>
        <w:rPr>
          <w:rFonts w:ascii="Times New Roman" w:eastAsia="Times New Roman" w:hAnsi="Times New Roman" w:cs="Times New Roman"/>
          <w:color w:val="000000"/>
          <w:sz w:val="24"/>
        </w:rPr>
      </w:pPr>
    </w:p>
    <w:p w:rsidR="00B07E1B" w:rsidRDefault="00B07E1B" w:rsidP="00EA3807">
      <w:pPr>
        <w:spacing w:after="10" w:line="229" w:lineRule="auto"/>
        <w:ind w:left="-5" w:hanging="10"/>
        <w:rPr>
          <w:rFonts w:ascii="Times New Roman" w:eastAsia="Times New Roman" w:hAnsi="Times New Roman" w:cs="Times New Roman"/>
          <w:color w:val="000000"/>
          <w:sz w:val="24"/>
        </w:rPr>
      </w:pPr>
    </w:p>
    <w:p w:rsidR="00B07E1B" w:rsidRPr="00EA3807" w:rsidRDefault="00B07E1B"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B07E1B" w:rsidRDefault="00B07E1B" w:rsidP="00EA3807">
      <w:pPr>
        <w:spacing w:after="10" w:line="229" w:lineRule="auto"/>
        <w:ind w:left="-5" w:hanging="10"/>
        <w:rPr>
          <w:rFonts w:ascii="Times New Roman" w:eastAsia="Times New Roman" w:hAnsi="Times New Roman" w:cs="Times New Roman"/>
          <w:b/>
          <w:color w:val="000000"/>
          <w:sz w:val="24"/>
        </w:rPr>
      </w:pPr>
    </w:p>
    <w:p w:rsidR="00B07E1B" w:rsidRPr="00EA3807" w:rsidRDefault="00B07E1B" w:rsidP="00B07E1B">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6</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CONTINUANCE POLICY </w:t>
      </w:r>
    </w:p>
    <w:p w:rsidR="00B07E1B" w:rsidRPr="00EA3807" w:rsidRDefault="00B07E1B" w:rsidP="00B07E1B">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 xml:space="preserve"> </w:t>
      </w:r>
    </w:p>
    <w:p w:rsidR="00B07E1B" w:rsidRDefault="00B07E1B" w:rsidP="00B07E1B">
      <w:pPr>
        <w:spacing w:after="10" w:line="229" w:lineRule="auto"/>
        <w:ind w:left="-5" w:hanging="10"/>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The continuance of a calendared case shall be granted only pursuant to </w:t>
      </w:r>
      <w:r w:rsidRPr="00EA3807">
        <w:rPr>
          <w:rFonts w:ascii="Times New Roman" w:eastAsia="Times New Roman" w:hAnsi="Times New Roman" w:cs="Times New Roman"/>
          <w:b/>
          <w:color w:val="000000"/>
          <w:sz w:val="24"/>
        </w:rPr>
        <w:t>Rule 40</w:t>
      </w:r>
      <w:r w:rsidRPr="00EA3807">
        <w:rPr>
          <w:rFonts w:ascii="Times New Roman" w:eastAsia="Times New Roman" w:hAnsi="Times New Roman" w:cs="Times New Roman"/>
          <w:i/>
          <w:color w:val="000000"/>
          <w:sz w:val="24"/>
        </w:rPr>
        <w:t>, North Carolina Rules of Civil Procedure</w:t>
      </w:r>
      <w:r w:rsidRPr="00EA3807">
        <w:rPr>
          <w:rFonts w:ascii="Times New Roman" w:eastAsia="Times New Roman" w:hAnsi="Times New Roman" w:cs="Times New Roman"/>
          <w:color w:val="000000"/>
          <w:sz w:val="24"/>
        </w:rPr>
        <w:t>, upon good cause shown and upon such changes and conditions as justice may require.</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6</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The TCC</w:t>
      </w:r>
      <w:r w:rsidR="005D15FD">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under the supervision of the Senior Resident, shall have exclusive authority to continue a calendared case prior to the first day of the civil session.  </w:t>
      </w:r>
      <w:r w:rsidR="00A66991">
        <w:rPr>
          <w:rFonts w:ascii="Times New Roman" w:eastAsia="Times New Roman" w:hAnsi="Times New Roman" w:cs="Times New Roman"/>
          <w:color w:val="000000"/>
          <w:sz w:val="24"/>
        </w:rPr>
        <w:t>Counsel and/or any unrepresented</w:t>
      </w:r>
      <w:r w:rsidRPr="00EA3807">
        <w:rPr>
          <w:rFonts w:ascii="Times New Roman" w:eastAsia="Times New Roman" w:hAnsi="Times New Roman" w:cs="Times New Roman"/>
          <w:color w:val="000000"/>
          <w:sz w:val="24"/>
        </w:rPr>
        <w:t xml:space="preserve"> party shall not request a continuance from the Presiding Judge prior to the first day of the civil session.</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.3</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A request for continuance must be completed on form AOC-CV</w:t>
      </w:r>
      <w:r w:rsidR="00FC5585">
        <w:rPr>
          <w:rFonts w:ascii="Times New Roman" w:eastAsia="Times New Roman" w:hAnsi="Times New Roman" w:cs="Times New Roman"/>
          <w:color w:val="000000"/>
          <w:sz w:val="24"/>
        </w:rPr>
        <w:t xml:space="preserve">-221 </w:t>
      </w:r>
      <w:r w:rsidRPr="00EA3807">
        <w:rPr>
          <w:rFonts w:ascii="Times New Roman" w:eastAsia="Times New Roman" w:hAnsi="Times New Roman" w:cs="Times New Roman"/>
          <w:b/>
          <w:color w:val="000000"/>
          <w:sz w:val="24"/>
        </w:rPr>
        <w:t xml:space="preserve">Appendix </w:t>
      </w:r>
      <w:r w:rsidR="00FC5585">
        <w:rPr>
          <w:rFonts w:ascii="Times New Roman" w:eastAsia="Times New Roman" w:hAnsi="Times New Roman" w:cs="Times New Roman"/>
          <w:b/>
          <w:color w:val="000000"/>
          <w:sz w:val="24"/>
        </w:rPr>
        <w:t>E</w:t>
      </w:r>
      <w:r w:rsidRPr="00EA3807">
        <w:rPr>
          <w:rFonts w:ascii="Times New Roman" w:eastAsia="Times New Roman" w:hAnsi="Times New Roman" w:cs="Times New Roman"/>
          <w:color w:val="000000"/>
          <w:sz w:val="24"/>
        </w:rPr>
        <w:t xml:space="preserve"> and received by the TCC in writing, at least</w:t>
      </w:r>
      <w:r w:rsidR="00FF34E5">
        <w:rPr>
          <w:rFonts w:ascii="Times New Roman" w:eastAsia="Times New Roman" w:hAnsi="Times New Roman" w:cs="Times New Roman"/>
          <w:color w:val="000000"/>
          <w:sz w:val="24"/>
        </w:rPr>
        <w:t xml:space="preserve"> ten</w:t>
      </w:r>
      <w:r w:rsidRPr="00EA3807">
        <w:rPr>
          <w:rFonts w:ascii="Times New Roman" w:eastAsia="Times New Roman" w:hAnsi="Times New Roman" w:cs="Times New Roman"/>
          <w:color w:val="000000"/>
          <w:sz w:val="24"/>
        </w:rPr>
        <w:t xml:space="preserve"> </w:t>
      </w:r>
      <w:r w:rsidR="00FF34E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10</w:t>
      </w:r>
      <w:r w:rsidR="00FF34E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days prior to the first day of the civil sess</w:t>
      </w:r>
      <w:r w:rsidR="005D15FD">
        <w:rPr>
          <w:rFonts w:ascii="Times New Roman" w:eastAsia="Times New Roman" w:hAnsi="Times New Roman" w:cs="Times New Roman"/>
          <w:color w:val="000000"/>
          <w:sz w:val="24"/>
        </w:rPr>
        <w:t>ion.  Also, the party requesting</w:t>
      </w:r>
      <w:r w:rsidRPr="00EA3807">
        <w:rPr>
          <w:rFonts w:ascii="Times New Roman" w:eastAsia="Times New Roman" w:hAnsi="Times New Roman" w:cs="Times New Roman"/>
          <w:color w:val="000000"/>
          <w:sz w:val="24"/>
        </w:rPr>
        <w:t xml:space="preserve"> the continua</w:t>
      </w:r>
      <w:r w:rsidR="00281985">
        <w:rPr>
          <w:rFonts w:ascii="Times New Roman" w:eastAsia="Times New Roman" w:hAnsi="Times New Roman" w:cs="Times New Roman"/>
          <w:color w:val="000000"/>
          <w:sz w:val="24"/>
        </w:rPr>
        <w:t>nce must serve on all counsel of</w:t>
      </w:r>
      <w:r w:rsidRPr="00EA3807">
        <w:rPr>
          <w:rFonts w:ascii="Times New Roman" w:eastAsia="Times New Roman" w:hAnsi="Times New Roman" w:cs="Times New Roman"/>
          <w:color w:val="000000"/>
          <w:sz w:val="24"/>
        </w:rPr>
        <w:t xml:space="preserve"> record and/or unrepresented parties before presentation of the motion to the TCC and must b</w:t>
      </w:r>
      <w:r w:rsidR="00FF34E5">
        <w:rPr>
          <w:rFonts w:ascii="Times New Roman" w:eastAsia="Times New Roman" w:hAnsi="Times New Roman" w:cs="Times New Roman"/>
          <w:color w:val="000000"/>
          <w:sz w:val="24"/>
        </w:rPr>
        <w:t xml:space="preserve">e served by hand </w:t>
      </w:r>
      <w:r w:rsidRPr="00EA3807">
        <w:rPr>
          <w:rFonts w:ascii="Times New Roman" w:eastAsia="Times New Roman" w:hAnsi="Times New Roman" w:cs="Times New Roman"/>
          <w:color w:val="000000"/>
          <w:sz w:val="24"/>
        </w:rPr>
        <w:t>or electro</w:t>
      </w:r>
      <w:r w:rsidR="005D15FD">
        <w:rPr>
          <w:rFonts w:ascii="Times New Roman" w:eastAsia="Times New Roman" w:hAnsi="Times New Roman" w:cs="Times New Roman"/>
          <w:color w:val="000000"/>
          <w:sz w:val="24"/>
        </w:rPr>
        <w:t>nically, or such other method that</w:t>
      </w:r>
      <w:r w:rsidRPr="00EA3807">
        <w:rPr>
          <w:rFonts w:ascii="Times New Roman" w:eastAsia="Times New Roman" w:hAnsi="Times New Roman" w:cs="Times New Roman"/>
          <w:color w:val="000000"/>
          <w:sz w:val="24"/>
        </w:rPr>
        <w:t xml:space="preserve"> insures receipt on the day the motion is filed.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.4</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A request for continuance shall state the specific reason(s) for the request and the proposed new trial date.  </w:t>
      </w:r>
      <w:r w:rsidR="00A66991">
        <w:rPr>
          <w:rFonts w:ascii="Times New Roman" w:eastAsia="Times New Roman" w:hAnsi="Times New Roman" w:cs="Times New Roman"/>
          <w:color w:val="000000"/>
          <w:sz w:val="24"/>
        </w:rPr>
        <w:t>Counsel and/or any unrepresented</w:t>
      </w:r>
      <w:r w:rsidRPr="00EA3807">
        <w:rPr>
          <w:rFonts w:ascii="Times New Roman" w:eastAsia="Times New Roman" w:hAnsi="Times New Roman" w:cs="Times New Roman"/>
          <w:color w:val="000000"/>
          <w:sz w:val="24"/>
        </w:rPr>
        <w:t xml:space="preserve"> party shall make their best efforts to agree upon a new trial date.  The TCC shall honor the requested date, if practicable.  </w:t>
      </w:r>
    </w:p>
    <w:p w:rsidR="005D15FD" w:rsidRPr="00EA3807" w:rsidRDefault="005D15FD"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.5</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Any opposing counsel and/or unrepresented party may, in writing, consent or object to a request for continuance.  Any objection not received within five (5) business days from the date of the </w:t>
      </w:r>
      <w:r w:rsidR="005D15FD">
        <w:rPr>
          <w:rFonts w:ascii="Times New Roman" w:eastAsia="Times New Roman" w:hAnsi="Times New Roman" w:cs="Times New Roman"/>
          <w:color w:val="000000"/>
          <w:sz w:val="24"/>
        </w:rPr>
        <w:t>motion being filed with the TCC</w:t>
      </w:r>
      <w:r w:rsidRPr="00EA3807">
        <w:rPr>
          <w:rFonts w:ascii="Times New Roman" w:eastAsia="Times New Roman" w:hAnsi="Times New Roman" w:cs="Times New Roman"/>
          <w:color w:val="000000"/>
          <w:sz w:val="24"/>
        </w:rPr>
        <w:t xml:space="preserve"> shall be deemed waived.</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The TCC shall, in writing (</w:t>
      </w:r>
      <w:r w:rsidR="005D15FD">
        <w:rPr>
          <w:rFonts w:ascii="Times New Roman" w:eastAsia="Times New Roman" w:hAnsi="Times New Roman" w:cs="Times New Roman"/>
          <w:color w:val="000000"/>
          <w:sz w:val="24"/>
        </w:rPr>
        <w:t xml:space="preserve">via </w:t>
      </w:r>
      <w:r w:rsidRPr="00EA3807">
        <w:rPr>
          <w:rFonts w:ascii="Times New Roman" w:eastAsia="Times New Roman" w:hAnsi="Times New Roman" w:cs="Times New Roman"/>
          <w:color w:val="000000"/>
          <w:sz w:val="24"/>
        </w:rPr>
        <w:t>email), promptly rule on any request for continuance.  Counsel and/or any unrepresented party may, by written motion, appeal the ruling of the TCC to the Senior Resident.  Such motion shall state specifically that the request for continuance was originally denied by the TCC in addition to any other reason.</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6</w:t>
      </w:r>
      <w:r w:rsidRPr="00EA3807">
        <w:rPr>
          <w:rFonts w:ascii="Times New Roman" w:eastAsia="Times New Roman" w:hAnsi="Times New Roman" w:cs="Times New Roman"/>
          <w:b/>
          <w:color w:val="000000"/>
          <w:sz w:val="24"/>
        </w:rPr>
        <w:t>.7</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Absent permission from all adverse </w:t>
      </w:r>
      <w:r w:rsidR="00A66991">
        <w:rPr>
          <w:rFonts w:ascii="Times New Roman" w:eastAsia="Times New Roman" w:hAnsi="Times New Roman" w:cs="Times New Roman"/>
          <w:color w:val="000000"/>
          <w:sz w:val="24"/>
        </w:rPr>
        <w:t>parties and/or any unrepresented</w:t>
      </w:r>
      <w:r w:rsidRPr="00EA3807">
        <w:rPr>
          <w:rFonts w:ascii="Times New Roman" w:eastAsia="Times New Roman" w:hAnsi="Times New Roman" w:cs="Times New Roman"/>
          <w:color w:val="000000"/>
          <w:sz w:val="24"/>
        </w:rPr>
        <w:t xml:space="preserve"> party, any ex parte request for continuance is improper and shall not be allow</w:t>
      </w:r>
      <w:r w:rsidR="005D15FD">
        <w:rPr>
          <w:rFonts w:ascii="Times New Roman" w:eastAsia="Times New Roman" w:hAnsi="Times New Roman" w:cs="Times New Roman"/>
          <w:color w:val="000000"/>
          <w:sz w:val="24"/>
        </w:rPr>
        <w:t>ed, except for good cause shown, such as a family emergency or other exigent circumstance.</w:t>
      </w: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right="-15"/>
        <w:outlineLvl w:val="0"/>
        <w:rPr>
          <w:rFonts w:ascii="Times New Roman" w:eastAsia="Times New Roman" w:hAnsi="Times New Roman" w:cs="Times New Roman"/>
          <w:b/>
          <w:color w:val="000000"/>
          <w:sz w:val="28"/>
        </w:rPr>
      </w:pP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7</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CALENDAR CALL AND WEEKS OF COURT</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The Presiding Judge shall call the calendar beginning at 10:00 a.m., on the first day of the session, and thereafter as he/she may deem necessary.</w:t>
      </w: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Duly calendared cases shall be called in the order which they appear, unless otherwise determined by the Presiding Judge or the TCC.</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w:t>
      </w:r>
      <w:r w:rsidRPr="00EA3807">
        <w:rPr>
          <w:rFonts w:ascii="Times New Roman" w:eastAsia="Times New Roman" w:hAnsi="Times New Roman" w:cs="Times New Roman"/>
          <w:b/>
          <w:color w:val="000000"/>
          <w:sz w:val="24"/>
        </w:rPr>
        <w:t>.3</w:t>
      </w:r>
      <w:r w:rsidRPr="00EA3807">
        <w:rPr>
          <w:rFonts w:ascii="Times New Roman" w:eastAsia="Times New Roman" w:hAnsi="Times New Roman" w:cs="Times New Roman"/>
          <w:b/>
          <w:color w:val="000000"/>
          <w:sz w:val="24"/>
        </w:rPr>
        <w:tab/>
        <w:t>Rule 2(e)</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i/>
          <w:color w:val="000000"/>
          <w:sz w:val="24"/>
        </w:rPr>
        <w:t>General Rules of Practice for the Superior and District Courts</w:t>
      </w:r>
      <w:r w:rsidRPr="00EA3807">
        <w:rPr>
          <w:rFonts w:ascii="Times New Roman" w:eastAsia="Times New Roman" w:hAnsi="Times New Roman" w:cs="Times New Roman"/>
          <w:color w:val="000000"/>
          <w:sz w:val="24"/>
        </w:rPr>
        <w:t xml:space="preserve">, shall control the appearance of attorneys at calendar call. </w:t>
      </w:r>
    </w:p>
    <w:p w:rsidR="00EA3807" w:rsidRPr="00EA3807" w:rsidRDefault="00EA3807" w:rsidP="00EA3807">
      <w:pPr>
        <w:spacing w:after="10" w:line="229" w:lineRule="auto"/>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7</w:t>
      </w:r>
      <w:r w:rsidRPr="00EA3807">
        <w:rPr>
          <w:rFonts w:ascii="Times New Roman" w:eastAsia="Times New Roman" w:hAnsi="Times New Roman" w:cs="Times New Roman"/>
          <w:b/>
          <w:color w:val="000000"/>
          <w:sz w:val="24"/>
        </w:rPr>
        <w:t>.4</w:t>
      </w:r>
      <w:r w:rsidRPr="00EA3807">
        <w:rPr>
          <w:rFonts w:ascii="Times New Roman" w:eastAsia="Times New Roman" w:hAnsi="Times New Roman" w:cs="Times New Roman"/>
          <w:color w:val="000000"/>
          <w:sz w:val="24"/>
        </w:rPr>
        <w:tab/>
      </w:r>
      <w:r w:rsidRPr="00EA3807">
        <w:rPr>
          <w:rFonts w:ascii="Times New Roman" w:eastAsia="Times New Roman" w:hAnsi="Times New Roman" w:cs="Times New Roman"/>
          <w:b/>
          <w:color w:val="000000"/>
          <w:sz w:val="24"/>
        </w:rPr>
        <w:t xml:space="preserve">Rule 7, </w:t>
      </w:r>
      <w:r w:rsidRPr="00EA3807">
        <w:rPr>
          <w:rFonts w:ascii="Times New Roman" w:eastAsia="Times New Roman" w:hAnsi="Times New Roman" w:cs="Times New Roman"/>
          <w:i/>
          <w:color w:val="000000"/>
          <w:sz w:val="24"/>
        </w:rPr>
        <w:t>General Rules of Practice for the Superior and District Courts</w:t>
      </w:r>
      <w:r w:rsidRPr="00EA3807">
        <w:rPr>
          <w:rFonts w:ascii="Times New Roman" w:eastAsia="Times New Roman" w:hAnsi="Times New Roman" w:cs="Times New Roman"/>
          <w:color w:val="000000"/>
          <w:sz w:val="24"/>
        </w:rPr>
        <w:t xml:space="preserve"> shall control pre-trial conferences and pre-trial orders.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7</w:t>
      </w:r>
      <w:r w:rsidRPr="00EA3807">
        <w:rPr>
          <w:rFonts w:ascii="Times New Roman" w:eastAsia="Times New Roman" w:hAnsi="Times New Roman" w:cs="Times New Roman"/>
          <w:b/>
          <w:color w:val="000000"/>
          <w:sz w:val="24"/>
        </w:rPr>
        <w:t>.5</w:t>
      </w:r>
      <w:r w:rsidRPr="00EA3807">
        <w:rPr>
          <w:rFonts w:ascii="Times New Roman" w:eastAsia="Times New Roman" w:hAnsi="Times New Roman" w:cs="Times New Roman"/>
          <w:color w:val="000000"/>
          <w:sz w:val="24"/>
        </w:rPr>
        <w:tab/>
        <w:t>If a case is not reached for trial or results in a mistrial, then it will be re-calendared as follows:</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a.</w:t>
      </w:r>
      <w:r w:rsidRPr="00EA3807">
        <w:rPr>
          <w:rFonts w:ascii="Times New Roman" w:eastAsia="Times New Roman" w:hAnsi="Times New Roman" w:cs="Times New Roman"/>
          <w:color w:val="000000"/>
          <w:sz w:val="24"/>
        </w:rPr>
        <w:tab/>
        <w:t xml:space="preserve">In the High Point Division, on the next civil calendar, ordinarily the next month.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b.</w:t>
      </w:r>
      <w:r w:rsidRPr="00EA3807">
        <w:rPr>
          <w:rFonts w:ascii="Times New Roman" w:eastAsia="Times New Roman" w:hAnsi="Times New Roman" w:cs="Times New Roman"/>
          <w:color w:val="000000"/>
          <w:sz w:val="24"/>
        </w:rPr>
        <w:tab/>
        <w:t>In the Greensboro Division, no later t</w:t>
      </w:r>
      <w:r w:rsidR="00DC2D4A">
        <w:rPr>
          <w:rFonts w:ascii="Times New Roman" w:eastAsia="Times New Roman" w:hAnsi="Times New Roman" w:cs="Times New Roman"/>
          <w:color w:val="000000"/>
          <w:sz w:val="24"/>
        </w:rPr>
        <w:t>han 3 p.m. on Friday of the</w:t>
      </w:r>
      <w:r w:rsidRPr="00EA3807">
        <w:rPr>
          <w:rFonts w:ascii="Times New Roman" w:eastAsia="Times New Roman" w:hAnsi="Times New Roman" w:cs="Times New Roman"/>
          <w:color w:val="000000"/>
          <w:sz w:val="24"/>
        </w:rPr>
        <w:t xml:space="preserve"> week</w:t>
      </w:r>
      <w:r w:rsidR="00DC2D4A">
        <w:rPr>
          <w:rFonts w:ascii="Times New Roman" w:eastAsia="Times New Roman" w:hAnsi="Times New Roman" w:cs="Times New Roman"/>
          <w:color w:val="000000"/>
          <w:sz w:val="24"/>
        </w:rPr>
        <w:t xml:space="preserve"> that the case was not reached or ended in a mistrial,</w:t>
      </w:r>
      <w:r w:rsidR="00A66991">
        <w:rPr>
          <w:rFonts w:ascii="Times New Roman" w:eastAsia="Times New Roman" w:hAnsi="Times New Roman" w:cs="Times New Roman"/>
          <w:color w:val="000000"/>
          <w:sz w:val="24"/>
        </w:rPr>
        <w:t xml:space="preserve"> unrepresented</w:t>
      </w:r>
      <w:r w:rsidRPr="00EA3807">
        <w:rPr>
          <w:rFonts w:ascii="Times New Roman" w:eastAsia="Times New Roman" w:hAnsi="Times New Roman" w:cs="Times New Roman"/>
          <w:color w:val="000000"/>
          <w:sz w:val="24"/>
        </w:rPr>
        <w:t xml:space="preserve"> parties and attorneys for parti</w:t>
      </w:r>
      <w:r w:rsidR="00DC2D4A">
        <w:rPr>
          <w:rFonts w:ascii="Times New Roman" w:eastAsia="Times New Roman" w:hAnsi="Times New Roman" w:cs="Times New Roman"/>
          <w:color w:val="000000"/>
          <w:sz w:val="24"/>
        </w:rPr>
        <w:t>es represented by counsel must</w:t>
      </w:r>
      <w:r w:rsidRPr="00EA3807">
        <w:rPr>
          <w:rFonts w:ascii="Times New Roman" w:eastAsia="Times New Roman" w:hAnsi="Times New Roman" w:cs="Times New Roman"/>
          <w:color w:val="000000"/>
          <w:sz w:val="24"/>
        </w:rPr>
        <w:t xml:space="preserve"> communicate with the TCC concerning an appropriate date to reschedule the case for trial.  Failure to communicate with the TCC will be considered a wai</w:t>
      </w:r>
      <w:r w:rsidR="00DC2D4A">
        <w:rPr>
          <w:rFonts w:ascii="Times New Roman" w:eastAsia="Times New Roman" w:hAnsi="Times New Roman" w:cs="Times New Roman"/>
          <w:color w:val="000000"/>
          <w:sz w:val="24"/>
        </w:rPr>
        <w:t>ver of any conflicts with any default</w:t>
      </w:r>
      <w:r w:rsidRPr="00EA3807">
        <w:rPr>
          <w:rFonts w:ascii="Times New Roman" w:eastAsia="Times New Roman" w:hAnsi="Times New Roman" w:cs="Times New Roman"/>
          <w:color w:val="000000"/>
          <w:sz w:val="24"/>
        </w:rPr>
        <w:t xml:space="preserve"> date chosen by the TCC. </w:t>
      </w:r>
    </w:p>
    <w:p w:rsidR="00EA3807" w:rsidRPr="00EA3807" w:rsidRDefault="00EA3807" w:rsidP="00EA3807">
      <w:pPr>
        <w:spacing w:after="4"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8</w:t>
      </w:r>
      <w:r w:rsidRPr="00EA3807">
        <w:rPr>
          <w:rFonts w:ascii="Times New Roman" w:eastAsia="Times New Roman" w:hAnsi="Times New Roman" w:cs="Times New Roman"/>
          <w:b/>
          <w:color w:val="000000"/>
          <w:sz w:val="28"/>
        </w:rPr>
        <w:t>.0</w:t>
      </w:r>
      <w:r w:rsidRPr="00EA3807">
        <w:rPr>
          <w:rFonts w:ascii="Times New Roman" w:eastAsia="Times New Roman" w:hAnsi="Times New Roman" w:cs="Times New Roman"/>
          <w:b/>
          <w:color w:val="000000"/>
          <w:sz w:val="28"/>
        </w:rPr>
        <w:tab/>
        <w:t xml:space="preserve">PEREMPTORY OR PRIORITY SETTINGS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8"/>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8</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When the North Carolina General Statutes provide for a priority setting, all parties are mutually and individually responsible for bringing this fact to the attention of the TCC within </w:t>
      </w:r>
      <w:r w:rsidR="00DC2D4A">
        <w:rPr>
          <w:rFonts w:ascii="Times New Roman" w:eastAsia="Times New Roman" w:hAnsi="Times New Roman" w:cs="Times New Roman"/>
          <w:color w:val="000000"/>
          <w:sz w:val="24"/>
        </w:rPr>
        <w:t>thirty (</w:t>
      </w:r>
      <w:r w:rsidRPr="00EA3807">
        <w:rPr>
          <w:rFonts w:ascii="Times New Roman" w:eastAsia="Times New Roman" w:hAnsi="Times New Roman" w:cs="Times New Roman"/>
          <w:color w:val="000000"/>
          <w:sz w:val="24"/>
        </w:rPr>
        <w:t>30</w:t>
      </w:r>
      <w:r w:rsidR="00DC2D4A">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days</w:t>
      </w:r>
      <w:r w:rsidR="00A66991">
        <w:rPr>
          <w:rFonts w:ascii="Times New Roman" w:eastAsia="Times New Roman" w:hAnsi="Times New Roman" w:cs="Times New Roman"/>
          <w:color w:val="000000"/>
          <w:sz w:val="24"/>
        </w:rPr>
        <w:t xml:space="preserve"> Administrative Notice</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8</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color w:val="000000"/>
          <w:sz w:val="24"/>
        </w:rPr>
        <w:tab/>
        <w:t xml:space="preserve">The TCC on his/her own motion, may grant priority status and peremptorily calendar a case, for good cause shown.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8</w:t>
      </w:r>
      <w:r w:rsidRPr="00EA3807">
        <w:rPr>
          <w:rFonts w:ascii="Times New Roman" w:eastAsia="Times New Roman" w:hAnsi="Times New Roman" w:cs="Times New Roman"/>
          <w:b/>
          <w:color w:val="000000"/>
          <w:sz w:val="24"/>
        </w:rPr>
        <w:t>.3</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When a case has been peremptorily set first for trial with the consent of all parties, and the case is continued from the session at which it was ordered for trial for any reason other than (1) counsel being in trial in another case which carried over from the previous week; (2) a conflict with the North Carolina Supreme Court, North Carolina Court of Appeals, or a United States federal court; or (3) serious medical emergency involving counsel or a party, then th</w:t>
      </w:r>
      <w:r w:rsidR="00DC2D4A">
        <w:rPr>
          <w:rFonts w:ascii="Times New Roman" w:eastAsia="Times New Roman" w:hAnsi="Times New Roman" w:cs="Times New Roman"/>
          <w:color w:val="000000"/>
          <w:sz w:val="24"/>
        </w:rPr>
        <w:t>e case will not ordinarily</w:t>
      </w:r>
      <w:r w:rsidRPr="00EA3807">
        <w:rPr>
          <w:rFonts w:ascii="Times New Roman" w:eastAsia="Times New Roman" w:hAnsi="Times New Roman" w:cs="Times New Roman"/>
          <w:color w:val="000000"/>
          <w:sz w:val="24"/>
        </w:rPr>
        <w:t xml:space="preserve"> be granted a </w:t>
      </w:r>
      <w:r w:rsidR="00DC2D4A">
        <w:rPr>
          <w:rFonts w:ascii="Times New Roman" w:eastAsia="Times New Roman" w:hAnsi="Times New Roman" w:cs="Times New Roman"/>
          <w:color w:val="000000"/>
          <w:sz w:val="24"/>
        </w:rPr>
        <w:t xml:space="preserve">second </w:t>
      </w:r>
      <w:r w:rsidRPr="00EA3807">
        <w:rPr>
          <w:rFonts w:ascii="Times New Roman" w:eastAsia="Times New Roman" w:hAnsi="Times New Roman" w:cs="Times New Roman"/>
          <w:color w:val="000000"/>
          <w:sz w:val="24"/>
        </w:rPr>
        <w:t xml:space="preserve">priority setting, but will be set, in the discretion of the court, at any subsequent session without any designated priority. </w:t>
      </w:r>
    </w:p>
    <w:p w:rsidR="00EA3807" w:rsidRPr="00EA3807" w:rsidRDefault="00EA3807" w:rsidP="00EA3807">
      <w:pPr>
        <w:keepNext/>
        <w:keepLines/>
        <w:spacing w:after="1" w:line="240" w:lineRule="auto"/>
        <w:ind w:right="-15"/>
        <w:outlineLvl w:val="0"/>
        <w:rPr>
          <w:rFonts w:ascii="Times New Roman" w:eastAsia="Times New Roman" w:hAnsi="Times New Roman" w:cs="Times New Roman"/>
          <w:b/>
          <w:color w:val="000000"/>
          <w:sz w:val="28"/>
        </w:rPr>
      </w:pP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9</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CLEAN-UP CALENDARS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When any case on a published calendar (jury or non-jury) is settled, dismissed, ends in jury verdict, or ends in a judge’s order,</w:t>
      </w:r>
      <w:r w:rsidR="00DC2D4A">
        <w:rPr>
          <w:rFonts w:ascii="Times New Roman" w:eastAsia="Times New Roman" w:hAnsi="Times New Roman" w:cs="Times New Roman"/>
          <w:color w:val="000000"/>
          <w:sz w:val="24"/>
        </w:rPr>
        <w:t xml:space="preserve"> and if,</w:t>
      </w:r>
      <w:r w:rsidRPr="00EA3807">
        <w:rPr>
          <w:rFonts w:ascii="Times New Roman" w:eastAsia="Times New Roman" w:hAnsi="Times New Roman" w:cs="Times New Roman"/>
          <w:color w:val="000000"/>
          <w:sz w:val="24"/>
        </w:rPr>
        <w:t xml:space="preserve"> after </w:t>
      </w:r>
      <w:r w:rsidR="00FF34E5">
        <w:rPr>
          <w:rFonts w:ascii="Times New Roman" w:eastAsia="Times New Roman" w:hAnsi="Times New Roman" w:cs="Times New Roman"/>
          <w:color w:val="000000"/>
          <w:sz w:val="24"/>
        </w:rPr>
        <w:t>fifteen (</w:t>
      </w:r>
      <w:r w:rsidRPr="00EA3807">
        <w:rPr>
          <w:rFonts w:ascii="Times New Roman" w:eastAsia="Times New Roman" w:hAnsi="Times New Roman" w:cs="Times New Roman"/>
          <w:color w:val="000000"/>
          <w:sz w:val="24"/>
        </w:rPr>
        <w:t>15</w:t>
      </w:r>
      <w:r w:rsidR="00FF34E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business days </w:t>
      </w:r>
      <w:r w:rsidR="00DC2D4A">
        <w:rPr>
          <w:rFonts w:ascii="Times New Roman" w:eastAsia="Times New Roman" w:hAnsi="Times New Roman" w:cs="Times New Roman"/>
          <w:color w:val="000000"/>
          <w:sz w:val="24"/>
        </w:rPr>
        <w:t>from the close of the session,</w:t>
      </w:r>
      <w:r w:rsidR="00FF34E5">
        <w:rPr>
          <w:rFonts w:ascii="Times New Roman" w:eastAsia="Times New Roman" w:hAnsi="Times New Roman" w:cs="Times New Roman"/>
          <w:color w:val="000000"/>
          <w:sz w:val="24"/>
        </w:rPr>
        <w:t xml:space="preserve"> Rule 5</w:t>
      </w:r>
      <w:r w:rsidRPr="00EA3807">
        <w:rPr>
          <w:rFonts w:ascii="Times New Roman" w:eastAsia="Times New Roman" w:hAnsi="Times New Roman" w:cs="Times New Roman"/>
          <w:color w:val="000000"/>
          <w:sz w:val="24"/>
        </w:rPr>
        <w:t xml:space="preserve">.3 (above) has not been complied with, the case shall be put on a clean-up calendar.   </w:t>
      </w:r>
      <w:r w:rsidRPr="00EA3807">
        <w:rPr>
          <w:rFonts w:ascii="Times New Roman" w:eastAsia="Times New Roman" w:hAnsi="Times New Roman" w:cs="Times New Roman"/>
          <w:color w:val="000000"/>
          <w:sz w:val="24"/>
        </w:rPr>
        <w:tab/>
      </w:r>
    </w:p>
    <w:p w:rsidR="00EA3807" w:rsidRDefault="00EA3807" w:rsidP="00EA3807">
      <w:pPr>
        <w:spacing w:after="10" w:line="229" w:lineRule="auto"/>
        <w:ind w:left="-5" w:hanging="10"/>
        <w:rPr>
          <w:rFonts w:ascii="Times New Roman" w:eastAsia="Times New Roman" w:hAnsi="Times New Roman" w:cs="Times New Roman"/>
          <w:b/>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9</w:t>
      </w:r>
      <w:r w:rsidRPr="00EA3807">
        <w:rPr>
          <w:rFonts w:ascii="Times New Roman" w:eastAsia="Times New Roman" w:hAnsi="Times New Roman" w:cs="Times New Roman"/>
          <w:b/>
          <w:color w:val="000000"/>
          <w:sz w:val="24"/>
        </w:rPr>
        <w:t xml:space="preserve">.2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At any appropriate time, the TCC may prepare a Clean-Up Calendar for cases in which no progress has been noted.  The Clean-Up Calendar may contain any cases which</w:t>
      </w:r>
      <w:r w:rsidR="00DC2D4A">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in the opinion of the TCC</w:t>
      </w:r>
      <w:r w:rsidR="00DC2D4A">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may be a proper subject of inquiry as to their status, and may include, without limitation, cases in which no service has been obtained, cases in which settlement has been reported but pleadings sufficient to close th</w:t>
      </w:r>
      <w:r w:rsidR="00DC2D4A">
        <w:rPr>
          <w:rFonts w:ascii="Times New Roman" w:eastAsia="Times New Roman" w:hAnsi="Times New Roman" w:cs="Times New Roman"/>
          <w:color w:val="000000"/>
          <w:sz w:val="24"/>
        </w:rPr>
        <w:t xml:space="preserve">e case have not been filed, or </w:t>
      </w:r>
      <w:r w:rsidRPr="00EA3807">
        <w:rPr>
          <w:rFonts w:ascii="Times New Roman" w:eastAsia="Times New Roman" w:hAnsi="Times New Roman" w:cs="Times New Roman"/>
          <w:color w:val="000000"/>
          <w:sz w:val="24"/>
        </w:rPr>
        <w:t xml:space="preserve">any case that does not appear to be moving towards disposition.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9.3</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The judge presiding during a Clean-Up Calendar will determine if a trial will be required and enter an order setting a trial date or other appropriate action.  A copy of the order is to be submitted to the TCC before the close of the week of the Clean-Up Calendar.  If the presiding judge does not set a trial date, then the TCC may do so.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9.4</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If the case is dormant without discernable activity, no summons appears to have been issued, the summons has expired, or the case has abated or appears to have been abandoned or discontinued, the judge presiding may take any necessary action to remove the case from the active calendar, including dismissal for failure to prosecute or other appropriate reason.  Counsel and pro se parties are obligated to attend hearings on clean-up calendars, and failure to attend may result in dismissal for failure to prosecute without further notice.  </w:t>
      </w:r>
    </w:p>
    <w:p w:rsidR="00EA3807" w:rsidRPr="00EA3807" w:rsidRDefault="00EA3807" w:rsidP="00EA3807">
      <w:pPr>
        <w:spacing w:after="4"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10</w:t>
      </w:r>
      <w:r w:rsidRPr="00EA3807">
        <w:rPr>
          <w:rFonts w:ascii="Times New Roman" w:eastAsia="Times New Roman" w:hAnsi="Times New Roman" w:cs="Times New Roman"/>
          <w:b/>
          <w:color w:val="000000"/>
          <w:sz w:val="28"/>
        </w:rPr>
        <w:t xml:space="preserve">.0 </w:t>
      </w:r>
      <w:r w:rsidRPr="00EA3807">
        <w:rPr>
          <w:rFonts w:ascii="Times New Roman" w:eastAsia="Times New Roman" w:hAnsi="Times New Roman" w:cs="Times New Roman"/>
          <w:b/>
          <w:color w:val="000000"/>
          <w:sz w:val="28"/>
        </w:rPr>
        <w:tab/>
        <w:t xml:space="preserve">BANKRUPTCY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10</w:t>
      </w:r>
      <w:r w:rsidRPr="00EA3807">
        <w:rPr>
          <w:rFonts w:ascii="Times New Roman" w:eastAsia="Times New Roman" w:hAnsi="Times New Roman" w:cs="Times New Roman"/>
          <w:b/>
          <w:color w:val="000000"/>
          <w:sz w:val="24"/>
        </w:rPr>
        <w:t xml:space="preserve">.1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Counsel of record for any party and/or any unrepresented party who has filed a petition for relief under the United States Bankruptcy Code, shall file with the Clerk of Superior Court a “Motion to Stay Proceedings,” accompanied </w:t>
      </w:r>
      <w:r w:rsidR="00DC2D4A">
        <w:rPr>
          <w:rFonts w:ascii="Times New Roman" w:eastAsia="Times New Roman" w:hAnsi="Times New Roman" w:cs="Times New Roman"/>
          <w:color w:val="000000"/>
          <w:sz w:val="24"/>
        </w:rPr>
        <w:t>by a file-stamped copy of the “C</w:t>
      </w:r>
      <w:r w:rsidRPr="00EA3807">
        <w:rPr>
          <w:rFonts w:ascii="Times New Roman" w:eastAsia="Times New Roman" w:hAnsi="Times New Roman" w:cs="Times New Roman"/>
          <w:color w:val="000000"/>
          <w:sz w:val="24"/>
        </w:rPr>
        <w:t>ertificate of Bankruptcy Filing” or “Stay of Proceeding” from the bankruptcy court having jurisdiction</w:t>
      </w:r>
      <w:r w:rsidR="00DC2D4A">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w:t>
      </w:r>
      <w:r w:rsidR="00DC2D4A">
        <w:rPr>
          <w:rFonts w:ascii="Times New Roman" w:eastAsia="Times New Roman" w:hAnsi="Times New Roman" w:cs="Times New Roman"/>
          <w:color w:val="000000"/>
          <w:sz w:val="24"/>
        </w:rPr>
        <w:t xml:space="preserve"> A</w:t>
      </w:r>
      <w:r w:rsidRPr="00EA3807">
        <w:rPr>
          <w:rFonts w:ascii="Times New Roman" w:eastAsia="Times New Roman" w:hAnsi="Times New Roman" w:cs="Times New Roman"/>
          <w:color w:val="000000"/>
          <w:sz w:val="24"/>
        </w:rPr>
        <w:t xml:space="preserve"> copy of the motion shall be served on the TCC (or sent by email).  Upon receipt, the TCC sha</w:t>
      </w:r>
      <w:r w:rsidR="00FC5585">
        <w:rPr>
          <w:rFonts w:ascii="Times New Roman" w:eastAsia="Times New Roman" w:hAnsi="Times New Roman" w:cs="Times New Roman"/>
          <w:color w:val="000000"/>
          <w:sz w:val="24"/>
        </w:rPr>
        <w:t xml:space="preserve">ll prepare an “Inactive Order” </w:t>
      </w:r>
      <w:r w:rsidR="00FC5585">
        <w:rPr>
          <w:rFonts w:ascii="Times New Roman" w:eastAsia="Times New Roman" w:hAnsi="Times New Roman" w:cs="Times New Roman"/>
          <w:b/>
          <w:color w:val="000000"/>
          <w:sz w:val="24"/>
        </w:rPr>
        <w:t>Appendix F</w:t>
      </w:r>
      <w:r w:rsidRPr="00EA3807">
        <w:rPr>
          <w:rFonts w:ascii="Times New Roman" w:eastAsia="Times New Roman" w:hAnsi="Times New Roman" w:cs="Times New Roman"/>
          <w:color w:val="000000"/>
          <w:sz w:val="24"/>
        </w:rPr>
        <w:t xml:space="preserve">, stating the reason for closing the case.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10.2</w:t>
      </w:r>
      <w:r w:rsidRPr="00EA3807">
        <w:rPr>
          <w:rFonts w:ascii="Times New Roman" w:eastAsia="Times New Roman" w:hAnsi="Times New Roman" w:cs="Times New Roman"/>
          <w:b/>
          <w:color w:val="000000"/>
          <w:sz w:val="24"/>
        </w:rPr>
        <w:t xml:space="preserve">  </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Upon completion of the bankruptcy proceedings or the lifting of the stay, any party may seek to reopen the case by filing an appropriate motion.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11</w:t>
      </w:r>
      <w:r w:rsidRPr="00EA3807">
        <w:rPr>
          <w:rFonts w:ascii="Times New Roman" w:eastAsia="Times New Roman" w:hAnsi="Times New Roman" w:cs="Times New Roman"/>
          <w:b/>
          <w:color w:val="000000"/>
          <w:sz w:val="28"/>
        </w:rPr>
        <w:t>.0</w:t>
      </w:r>
      <w:r w:rsidRPr="00EA3807">
        <w:rPr>
          <w:rFonts w:ascii="Arial" w:eastAsia="Arial" w:hAnsi="Arial" w:cs="Arial"/>
          <w:b/>
          <w:color w:val="000000"/>
          <w:sz w:val="28"/>
        </w:rPr>
        <w:t xml:space="preserve"> </w:t>
      </w:r>
      <w:r w:rsidRPr="00EA3807">
        <w:rPr>
          <w:rFonts w:ascii="Arial" w:eastAsia="Arial" w:hAnsi="Arial" w:cs="Arial"/>
          <w:b/>
          <w:color w:val="000000"/>
          <w:sz w:val="28"/>
        </w:rPr>
        <w:tab/>
      </w:r>
      <w:r w:rsidRPr="00EA3807">
        <w:rPr>
          <w:rFonts w:ascii="Times New Roman" w:eastAsia="Times New Roman" w:hAnsi="Times New Roman" w:cs="Times New Roman"/>
          <w:b/>
          <w:color w:val="000000"/>
          <w:sz w:val="28"/>
        </w:rPr>
        <w:t xml:space="preserve">INACTIVE STATUS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8"/>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11</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ab/>
        <w:t>Cases which have been ordered to or are undergoing binding arbitration, which are on appeal or otherwise have long-term issues which prevent final resolution, or which have other circumstances which prevent trial, may be placed on inactive status and closed by Order of the Senior Resident</w:t>
      </w:r>
      <w:r w:rsidR="00FC5585">
        <w:rPr>
          <w:rFonts w:ascii="Times New Roman" w:eastAsia="Times New Roman" w:hAnsi="Times New Roman" w:cs="Times New Roman"/>
          <w:color w:val="000000"/>
          <w:sz w:val="24"/>
        </w:rPr>
        <w:t xml:space="preserve"> </w:t>
      </w:r>
      <w:r w:rsidR="00FC5585" w:rsidRPr="00FC5585">
        <w:rPr>
          <w:rFonts w:ascii="Times New Roman" w:eastAsia="Times New Roman" w:hAnsi="Times New Roman" w:cs="Times New Roman"/>
          <w:b/>
          <w:color w:val="000000"/>
          <w:sz w:val="24"/>
        </w:rPr>
        <w:t>(Appendix F)</w:t>
      </w:r>
      <w:r w:rsidRPr="00EA3807">
        <w:rPr>
          <w:rFonts w:ascii="Times New Roman" w:eastAsia="Times New Roman" w:hAnsi="Times New Roman" w:cs="Times New Roman"/>
          <w:color w:val="000000"/>
          <w:sz w:val="24"/>
        </w:rPr>
        <w:t xml:space="preserve">.  Such cases may be reopened by the Senior Resident upon motion of any party or by submission of a consent order for good cause shown. </w:t>
      </w:r>
    </w:p>
    <w:p w:rsidR="00EA3807" w:rsidRPr="00EA3807" w:rsidRDefault="00EA3807" w:rsidP="00EA3807">
      <w:pPr>
        <w:spacing w:after="4"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8"/>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lastRenderedPageBreak/>
        <w:t>12</w:t>
      </w:r>
      <w:r w:rsidRPr="00EA3807">
        <w:rPr>
          <w:rFonts w:ascii="Times New Roman" w:eastAsia="Times New Roman" w:hAnsi="Times New Roman" w:cs="Times New Roman"/>
          <w:b/>
          <w:color w:val="000000"/>
          <w:sz w:val="28"/>
        </w:rPr>
        <w:t>.0</w:t>
      </w:r>
      <w:r w:rsidRPr="00EA3807">
        <w:rPr>
          <w:rFonts w:ascii="Arial" w:eastAsia="Arial" w:hAnsi="Arial" w:cs="Arial"/>
          <w:b/>
          <w:color w:val="000000"/>
          <w:sz w:val="28"/>
        </w:rPr>
        <w:t xml:space="preserve"> </w:t>
      </w:r>
      <w:r w:rsidRPr="00EA3807">
        <w:rPr>
          <w:rFonts w:ascii="Arial" w:eastAsia="Arial" w:hAnsi="Arial" w:cs="Arial"/>
          <w:b/>
          <w:color w:val="000000"/>
          <w:sz w:val="28"/>
        </w:rPr>
        <w:tab/>
      </w:r>
      <w:r w:rsidRPr="00EA3807">
        <w:rPr>
          <w:rFonts w:ascii="Times New Roman" w:eastAsia="Times New Roman" w:hAnsi="Times New Roman" w:cs="Times New Roman"/>
          <w:b/>
          <w:color w:val="000000"/>
          <w:sz w:val="28"/>
        </w:rPr>
        <w:t>SANCTIONS</w:t>
      </w:r>
      <w:r w:rsidRPr="00EA3807">
        <w:rPr>
          <w:rFonts w:ascii="Times New Roman" w:eastAsia="Times New Roman" w:hAnsi="Times New Roman" w:cs="Times New Roman"/>
          <w:color w:val="000000"/>
          <w:sz w:val="28"/>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8"/>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12</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r>
      <w:r w:rsidR="00FF34E5">
        <w:rPr>
          <w:rFonts w:ascii="Times New Roman" w:eastAsia="Times New Roman" w:hAnsi="Times New Roman" w:cs="Times New Roman"/>
          <w:color w:val="000000"/>
          <w:sz w:val="24"/>
        </w:rPr>
        <w:t>Should counsel or an unrepresented</w:t>
      </w:r>
      <w:r w:rsidRPr="00EA3807">
        <w:rPr>
          <w:rFonts w:ascii="Times New Roman" w:eastAsia="Times New Roman" w:hAnsi="Times New Roman" w:cs="Times New Roman"/>
          <w:color w:val="000000"/>
          <w:sz w:val="24"/>
        </w:rPr>
        <w:t xml:space="preserve"> litigant fail to comply in good faith with any provision of these local rules, or the General Rules of Practice, the court may, in its discretion, impose appropriate sanctions.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12</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An order entered in substantial violation of these rules is subject to modification or vacation by the Senior Resident without notice to the parties. </w:t>
      </w:r>
    </w:p>
    <w:p w:rsidR="00EA3807" w:rsidRPr="00EA3807" w:rsidRDefault="00EA3807" w:rsidP="00EA3807">
      <w:pPr>
        <w:spacing w:after="4"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1" w:line="240" w:lineRule="auto"/>
        <w:ind w:left="-5" w:right="-15" w:hanging="10"/>
        <w:outlineLvl w:val="0"/>
        <w:rPr>
          <w:rFonts w:ascii="Times New Roman" w:eastAsia="Times New Roman" w:hAnsi="Times New Roman" w:cs="Times New Roman"/>
          <w:b/>
          <w:color w:val="000000"/>
          <w:sz w:val="28"/>
        </w:rPr>
      </w:pPr>
      <w:r>
        <w:rPr>
          <w:rFonts w:ascii="Times New Roman" w:eastAsia="Times New Roman" w:hAnsi="Times New Roman" w:cs="Times New Roman"/>
          <w:b/>
          <w:color w:val="000000"/>
          <w:sz w:val="28"/>
        </w:rPr>
        <w:t>13</w:t>
      </w:r>
      <w:r w:rsidRPr="00EA3807">
        <w:rPr>
          <w:rFonts w:ascii="Times New Roman" w:eastAsia="Times New Roman" w:hAnsi="Times New Roman" w:cs="Times New Roman"/>
          <w:b/>
          <w:color w:val="000000"/>
          <w:sz w:val="28"/>
        </w:rPr>
        <w:t>.0</w:t>
      </w:r>
      <w:r w:rsidRPr="00EA3807">
        <w:rPr>
          <w:rFonts w:ascii="Arial" w:eastAsia="Arial" w:hAnsi="Arial" w:cs="Arial"/>
          <w:b/>
          <w:color w:val="000000"/>
          <w:sz w:val="28"/>
        </w:rPr>
        <w:t xml:space="preserve"> </w:t>
      </w:r>
      <w:r w:rsidRPr="00EA3807">
        <w:rPr>
          <w:rFonts w:ascii="Arial" w:eastAsia="Arial" w:hAnsi="Arial" w:cs="Arial"/>
          <w:b/>
          <w:color w:val="000000"/>
          <w:sz w:val="28"/>
        </w:rPr>
        <w:tab/>
      </w:r>
      <w:r w:rsidRPr="00EA3807">
        <w:rPr>
          <w:rFonts w:ascii="Times New Roman" w:eastAsia="Times New Roman" w:hAnsi="Times New Roman" w:cs="Times New Roman"/>
          <w:b/>
          <w:color w:val="000000"/>
          <w:sz w:val="28"/>
        </w:rPr>
        <w:t xml:space="preserve">NOTICE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13</w:t>
      </w:r>
      <w:r w:rsidRPr="00EA3807">
        <w:rPr>
          <w:rFonts w:ascii="Times New Roman" w:eastAsia="Times New Roman" w:hAnsi="Times New Roman" w:cs="Times New Roman"/>
          <w:b/>
          <w:color w:val="000000"/>
          <w:sz w:val="24"/>
        </w:rPr>
        <w:t>.1</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All calendars will be posted online at </w:t>
      </w:r>
      <w:r w:rsidRPr="00EA3807">
        <w:rPr>
          <w:rFonts w:ascii="Times New Roman" w:eastAsia="Times New Roman" w:hAnsi="Times New Roman" w:cs="Times New Roman"/>
          <w:color w:val="0000FF"/>
          <w:sz w:val="24"/>
          <w:u w:val="single" w:color="0000FF"/>
        </w:rPr>
        <w:t>www.nccourts.gov</w:t>
      </w:r>
      <w:hyperlink r:id="rId15">
        <w:r w:rsidRPr="00EA3807">
          <w:rPr>
            <w:rFonts w:ascii="Times New Roman" w:eastAsia="Times New Roman" w:hAnsi="Times New Roman" w:cs="Times New Roman"/>
            <w:color w:val="000000"/>
            <w:sz w:val="24"/>
          </w:rPr>
          <w:t xml:space="preserve"> </w:t>
        </w:r>
      </w:hyperlink>
      <w:r w:rsidRPr="00EA3807">
        <w:rPr>
          <w:rFonts w:ascii="Times New Roman" w:eastAsia="Times New Roman" w:hAnsi="Times New Roman" w:cs="Times New Roman"/>
          <w:color w:val="000000"/>
          <w:sz w:val="24"/>
        </w:rPr>
        <w:t xml:space="preserve">no later than </w:t>
      </w:r>
      <w:r w:rsidR="00FF34E5">
        <w:rPr>
          <w:rFonts w:ascii="Times New Roman" w:eastAsia="Times New Roman" w:hAnsi="Times New Roman" w:cs="Times New Roman"/>
          <w:color w:val="000000"/>
          <w:sz w:val="24"/>
        </w:rPr>
        <w:t>fourteen (</w:t>
      </w:r>
      <w:r w:rsidRPr="00EA3807">
        <w:rPr>
          <w:rFonts w:ascii="Times New Roman" w:eastAsia="Times New Roman" w:hAnsi="Times New Roman" w:cs="Times New Roman"/>
          <w:color w:val="000000"/>
          <w:sz w:val="24"/>
        </w:rPr>
        <w:t>14</w:t>
      </w:r>
      <w:r w:rsidR="00FF34E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days before the first day of the court session.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DC2D4A" w:rsidRDefault="00EA3807" w:rsidP="00DC2D4A">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13</w:t>
      </w:r>
      <w:r w:rsidRPr="00EA3807">
        <w:rPr>
          <w:rFonts w:ascii="Times New Roman" w:eastAsia="Times New Roman" w:hAnsi="Times New Roman" w:cs="Times New Roman"/>
          <w:b/>
          <w:color w:val="000000"/>
          <w:sz w:val="24"/>
        </w:rPr>
        <w:t>.2</w:t>
      </w:r>
      <w:r w:rsidRPr="00EA3807">
        <w:rPr>
          <w:rFonts w:ascii="Times New Roman" w:eastAsia="Times New Roman" w:hAnsi="Times New Roman" w:cs="Times New Roman"/>
          <w:color w:val="000000"/>
          <w:sz w:val="24"/>
        </w:rPr>
        <w:t xml:space="preserve"> </w:t>
      </w:r>
      <w:r w:rsidRPr="00EA3807">
        <w:rPr>
          <w:rFonts w:ascii="Times New Roman" w:eastAsia="Times New Roman" w:hAnsi="Times New Roman" w:cs="Times New Roman"/>
          <w:color w:val="000000"/>
          <w:sz w:val="24"/>
        </w:rPr>
        <w:tab/>
        <w:t xml:space="preserve">No case shall be placed on a calendar as a result of a calendar request unless that calendar request has been served on all parties.  If a case is placed on a calendar for trial by the court, then a copy of the scheduling order shall be provided by the Clerk to all parties.  Administrative Orders, Notices of Administrative Sessions, and Mediation Orders shall be provided by the Clerk to all parties/counsel of record.  </w:t>
      </w:r>
    </w:p>
    <w:p w:rsidR="00B07E1B" w:rsidRDefault="00B07E1B" w:rsidP="00EA3807">
      <w:pPr>
        <w:spacing w:after="0" w:line="240" w:lineRule="auto"/>
        <w:rPr>
          <w:rFonts w:ascii="Times New Roman" w:eastAsia="Times New Roman" w:hAnsi="Times New Roman" w:cs="Times New Roman"/>
          <w:b/>
          <w:color w:val="000000"/>
          <w:sz w:val="24"/>
        </w:rPr>
      </w:pPr>
    </w:p>
    <w:p w:rsidR="00EA3807" w:rsidRPr="00EA3807" w:rsidRDefault="00EA3807" w:rsidP="00EA3807">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.0</w:t>
      </w:r>
      <w:r w:rsidRPr="00EA3807">
        <w:rPr>
          <w:rFonts w:ascii="Arial" w:eastAsia="Arial" w:hAnsi="Arial" w:cs="Arial"/>
          <w:b/>
          <w:color w:val="000000"/>
          <w:sz w:val="24"/>
        </w:rPr>
        <w:t xml:space="preserve"> </w:t>
      </w:r>
      <w:r w:rsidRPr="00EA3807">
        <w:rPr>
          <w:rFonts w:ascii="Arial" w:eastAsia="Arial" w:hAnsi="Arial" w:cs="Arial"/>
          <w:b/>
          <w:color w:val="000000"/>
          <w:sz w:val="24"/>
        </w:rPr>
        <w:tab/>
      </w:r>
      <w:r w:rsidRPr="00EA3807">
        <w:rPr>
          <w:rFonts w:ascii="Times New Roman" w:eastAsia="Times New Roman" w:hAnsi="Times New Roman" w:cs="Times New Roman"/>
          <w:b/>
          <w:color w:val="000000"/>
          <w:sz w:val="24"/>
        </w:rPr>
        <w:t xml:space="preserve">MISCELLANEOUS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.1 </w:t>
      </w:r>
      <w:r w:rsidRPr="00EA3807">
        <w:rPr>
          <w:rFonts w:ascii="Times New Roman" w:eastAsia="Times New Roman" w:hAnsi="Times New Roman" w:cs="Times New Roman"/>
          <w:b/>
          <w:color w:val="000000"/>
          <w:sz w:val="24"/>
        </w:rPr>
        <w:tab/>
        <w:t xml:space="preserve">Pro Hac Vice.    </w:t>
      </w:r>
      <w:r w:rsidRPr="00EA3807">
        <w:rPr>
          <w:rFonts w:ascii="Times New Roman" w:eastAsia="Times New Roman" w:hAnsi="Times New Roman" w:cs="Times New Roman"/>
          <w:color w:val="000000"/>
          <w:sz w:val="24"/>
        </w:rPr>
        <w:t xml:space="preserve">Motions to be admitted Pro Hac Vice must be accompanied by the fee required by the </w:t>
      </w:r>
      <w:r w:rsidR="00161085">
        <w:rPr>
          <w:rFonts w:ascii="Times New Roman" w:eastAsia="Times New Roman" w:hAnsi="Times New Roman" w:cs="Times New Roman"/>
          <w:color w:val="000000"/>
          <w:sz w:val="24"/>
        </w:rPr>
        <w:t>North Carolina General Statutes, together with an appropriate affidavit that the attorney seeking Pro Hac Vice status is a member in good standing in every jurisdiction in which the attorney</w:t>
      </w:r>
      <w:r w:rsidR="00A66991">
        <w:rPr>
          <w:rFonts w:ascii="Times New Roman" w:eastAsia="Times New Roman" w:hAnsi="Times New Roman" w:cs="Times New Roman"/>
          <w:color w:val="000000"/>
          <w:sz w:val="24"/>
        </w:rPr>
        <w:t xml:space="preserve"> is licensed to practice,</w:t>
      </w:r>
      <w:r w:rsidR="00161085">
        <w:rPr>
          <w:rFonts w:ascii="Times New Roman" w:eastAsia="Times New Roman" w:hAnsi="Times New Roman" w:cs="Times New Roman"/>
          <w:color w:val="000000"/>
          <w:sz w:val="24"/>
        </w:rPr>
        <w:t xml:space="preserve"> has not been disciplined in any of the jurisdictions where the attorney is licensed to practice, has never had a Pro Hac Vice status revoked by law tribunal, and is not the subject of any pending disciplinary proceedings.  Local counsel shall sign an affirmation that he/she will comply </w:t>
      </w:r>
      <w:r w:rsidR="00A66991">
        <w:rPr>
          <w:rFonts w:ascii="Times New Roman" w:eastAsia="Times New Roman" w:hAnsi="Times New Roman" w:cs="Times New Roman"/>
          <w:color w:val="000000"/>
          <w:sz w:val="24"/>
        </w:rPr>
        <w:t>with Rules 5.5 (c</w:t>
      </w:r>
      <w:r w:rsidR="00FF34E5">
        <w:rPr>
          <w:rFonts w:ascii="Times New Roman" w:eastAsia="Times New Roman" w:hAnsi="Times New Roman" w:cs="Times New Roman"/>
          <w:color w:val="000000"/>
          <w:sz w:val="24"/>
        </w:rPr>
        <w:t>)(</w:t>
      </w:r>
      <w:r w:rsidR="00A66991">
        <w:rPr>
          <w:rFonts w:ascii="Times New Roman" w:eastAsia="Times New Roman" w:hAnsi="Times New Roman" w:cs="Times New Roman"/>
          <w:color w:val="000000"/>
          <w:sz w:val="24"/>
        </w:rPr>
        <w:t>4) and 5.5 (e)(5</w:t>
      </w:r>
      <w:r w:rsidR="00161085">
        <w:rPr>
          <w:rFonts w:ascii="Times New Roman" w:eastAsia="Times New Roman" w:hAnsi="Times New Roman" w:cs="Times New Roman"/>
          <w:color w:val="000000"/>
          <w:sz w:val="24"/>
        </w:rPr>
        <w:t>)</w:t>
      </w:r>
      <w:r w:rsidR="00A66991">
        <w:rPr>
          <w:rFonts w:ascii="Times New Roman" w:eastAsia="Times New Roman" w:hAnsi="Times New Roman" w:cs="Times New Roman"/>
          <w:color w:val="000000"/>
          <w:sz w:val="24"/>
        </w:rPr>
        <w:t xml:space="preserve"> of the Revised Rules of Professional Conduct of the North Carolina State Bar</w:t>
      </w:r>
      <w:r w:rsidR="00161085">
        <w:rPr>
          <w:rFonts w:ascii="Times New Roman" w:eastAsia="Times New Roman" w:hAnsi="Times New Roman" w:cs="Times New Roman"/>
          <w:color w:val="000000"/>
          <w:sz w:val="24"/>
        </w:rPr>
        <w:t>.</w:t>
      </w:r>
      <w:r w:rsidRPr="00EA3807">
        <w:rPr>
          <w:rFonts w:ascii="Times New Roman" w:eastAsia="Times New Roman" w:hAnsi="Times New Roman" w:cs="Times New Roman"/>
          <w:color w:val="000000"/>
          <w:sz w:val="24"/>
        </w:rPr>
        <w:t xml:space="preserve">  Motions not accompanied by the fee will be denied without notice.  Should a motion not accompanied by the fee be inadvertently allowed, the Order allowing the admission will be revoked without notice.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.2 </w:t>
      </w:r>
      <w:r w:rsidRPr="00EA3807">
        <w:rPr>
          <w:rFonts w:ascii="Times New Roman" w:eastAsia="Times New Roman" w:hAnsi="Times New Roman" w:cs="Times New Roman"/>
          <w:b/>
          <w:color w:val="000000"/>
          <w:sz w:val="24"/>
        </w:rPr>
        <w:tab/>
        <w:t xml:space="preserve">Refiling.    </w:t>
      </w:r>
      <w:r w:rsidRPr="00EA3807">
        <w:rPr>
          <w:rFonts w:ascii="Times New Roman" w:eastAsia="Times New Roman" w:hAnsi="Times New Roman" w:cs="Times New Roman"/>
          <w:color w:val="000000"/>
          <w:sz w:val="24"/>
        </w:rPr>
        <w:t xml:space="preserve">Upon refiling a case previously dismissed pursuant to Rule 41, the plaintiff shall provide a copy of the new complaint to the TCC, along with a reference to the first case number.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.3 </w:t>
      </w:r>
      <w:r w:rsidRPr="00EA3807">
        <w:rPr>
          <w:rFonts w:ascii="Times New Roman" w:eastAsia="Times New Roman" w:hAnsi="Times New Roman" w:cs="Times New Roman"/>
          <w:b/>
          <w:color w:val="000000"/>
          <w:sz w:val="24"/>
        </w:rPr>
        <w:tab/>
        <w:t>Removal to Federal Court.</w:t>
      </w:r>
      <w:r w:rsidRPr="00EA3807">
        <w:rPr>
          <w:rFonts w:ascii="Times New Roman" w:eastAsia="Times New Roman" w:hAnsi="Times New Roman" w:cs="Times New Roman"/>
          <w:color w:val="000000"/>
          <w:sz w:val="24"/>
        </w:rPr>
        <w:t xml:space="preserve"> When a party removes a case to Federal Court, counsel for that party shall contemporaneously provide a copy of the pleading to that effect to the Clerk </w:t>
      </w:r>
      <w:r w:rsidRPr="00EA3807">
        <w:rPr>
          <w:rFonts w:ascii="Times New Roman" w:eastAsia="Times New Roman" w:hAnsi="Times New Roman" w:cs="Times New Roman"/>
          <w:color w:val="000000"/>
          <w:sz w:val="24"/>
        </w:rPr>
        <w:lastRenderedPageBreak/>
        <w:t>of Superior Court and the TCC.</w:t>
      </w:r>
      <w:r w:rsidR="00594475">
        <w:rPr>
          <w:rFonts w:ascii="Times New Roman" w:eastAsia="Times New Roman" w:hAnsi="Times New Roman" w:cs="Times New Roman"/>
          <w:color w:val="000000"/>
          <w:sz w:val="24"/>
        </w:rPr>
        <w:t xml:space="preserve">  Upon receipt of the notice of removal to Federal Court,</w:t>
      </w:r>
      <w:r w:rsidR="00FF34E5">
        <w:rPr>
          <w:rFonts w:ascii="Times New Roman" w:eastAsia="Times New Roman" w:hAnsi="Times New Roman" w:cs="Times New Roman"/>
          <w:color w:val="000000"/>
          <w:sz w:val="24"/>
        </w:rPr>
        <w:t xml:space="preserve"> the Clerk of Superior Court is to close the file.</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keepNext/>
        <w:keepLines/>
        <w:spacing w:after="0" w:line="240" w:lineRule="auto"/>
        <w:ind w:left="-5" w:right="-15" w:hanging="10"/>
        <w:outlineLvl w:val="1"/>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.4 </w:t>
      </w:r>
      <w:r w:rsidRPr="00EA3807">
        <w:rPr>
          <w:rFonts w:ascii="Times New Roman" w:eastAsia="Times New Roman" w:hAnsi="Times New Roman" w:cs="Times New Roman"/>
          <w:b/>
          <w:color w:val="000000"/>
          <w:sz w:val="24"/>
        </w:rPr>
        <w:tab/>
        <w:t xml:space="preserve">Cases Initiated Other Than By Complaint.   </w:t>
      </w:r>
      <w:r w:rsidRPr="00EA3807">
        <w:rPr>
          <w:rFonts w:ascii="Times New Roman" w:eastAsia="Times New Roman" w:hAnsi="Times New Roman" w:cs="Times New Roman"/>
          <w:color w:val="000000"/>
          <w:sz w:val="24"/>
        </w:rPr>
        <w:t>Upon initiating any matter in civil Superior Court by the filing of any pleading which is not a Complaint, (</w:t>
      </w:r>
      <w:r w:rsidRPr="00EA3807">
        <w:rPr>
          <w:rFonts w:ascii="Times New Roman" w:eastAsia="Times New Roman" w:hAnsi="Times New Roman" w:cs="Times New Roman"/>
          <w:i/>
          <w:color w:val="000000"/>
          <w:sz w:val="24"/>
        </w:rPr>
        <w:t>i.e.</w:t>
      </w:r>
      <w:r w:rsidRPr="00EA3807">
        <w:rPr>
          <w:rFonts w:ascii="Times New Roman" w:eastAsia="Times New Roman" w:hAnsi="Times New Roman" w:cs="Times New Roman"/>
          <w:color w:val="000000"/>
          <w:sz w:val="24"/>
        </w:rPr>
        <w:t xml:space="preserve">, Will Caveat, Administrative Appeal, Certiorari), the party so initiating shall provide a copy of this pleading to the TCC.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.5 </w:t>
      </w:r>
      <w:r w:rsidRPr="00EA3807">
        <w:rPr>
          <w:rFonts w:ascii="Times New Roman" w:eastAsia="Times New Roman" w:hAnsi="Times New Roman" w:cs="Times New Roman"/>
          <w:b/>
          <w:color w:val="000000"/>
          <w:sz w:val="24"/>
        </w:rPr>
        <w:tab/>
        <w:t xml:space="preserve">Notice of Appearance.  </w:t>
      </w:r>
      <w:r w:rsidRPr="00EA3807">
        <w:rPr>
          <w:rFonts w:ascii="Times New Roman" w:eastAsia="Times New Roman" w:hAnsi="Times New Roman" w:cs="Times New Roman"/>
          <w:color w:val="000000"/>
          <w:sz w:val="24"/>
        </w:rPr>
        <w:t>Any attorney filing a Notice of Appearance, Substitution of Counsel, or similar document, shall provide a</w:t>
      </w:r>
      <w:r w:rsidR="00A66991">
        <w:rPr>
          <w:rFonts w:ascii="Times New Roman" w:eastAsia="Times New Roman" w:hAnsi="Times New Roman" w:cs="Times New Roman"/>
          <w:color w:val="000000"/>
          <w:sz w:val="24"/>
        </w:rPr>
        <w:t xml:space="preserve"> copy to the TCC when </w:t>
      </w:r>
      <w:r w:rsidRPr="00EA3807">
        <w:rPr>
          <w:rFonts w:ascii="Times New Roman" w:eastAsia="Times New Roman" w:hAnsi="Times New Roman" w:cs="Times New Roman"/>
          <w:color w:val="000000"/>
          <w:sz w:val="24"/>
        </w:rPr>
        <w:t>the motion</w:t>
      </w:r>
      <w:r w:rsidR="00A66991">
        <w:rPr>
          <w:rFonts w:ascii="Times New Roman" w:eastAsia="Times New Roman" w:hAnsi="Times New Roman" w:cs="Times New Roman"/>
          <w:color w:val="000000"/>
          <w:sz w:val="24"/>
        </w:rPr>
        <w:t xml:space="preserve"> is filed</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.6 </w:t>
      </w:r>
      <w:r w:rsidRPr="00EA3807">
        <w:rPr>
          <w:rFonts w:ascii="Times New Roman" w:eastAsia="Times New Roman" w:hAnsi="Times New Roman" w:cs="Times New Roman"/>
          <w:b/>
          <w:color w:val="000000"/>
          <w:sz w:val="24"/>
        </w:rPr>
        <w:tab/>
        <w:t xml:space="preserve">Service.    </w:t>
      </w:r>
      <w:r w:rsidRPr="00EA3807">
        <w:rPr>
          <w:rFonts w:ascii="Times New Roman" w:eastAsia="Times New Roman" w:hAnsi="Times New Roman" w:cs="Times New Roman"/>
          <w:color w:val="000000"/>
          <w:sz w:val="24"/>
        </w:rPr>
        <w:t xml:space="preserve">A party filing a lawsuit is expected to promptly undertake reasonable efforts to obtain </w:t>
      </w:r>
      <w:r w:rsidR="00A66991">
        <w:rPr>
          <w:rFonts w:ascii="Times New Roman" w:eastAsia="Times New Roman" w:hAnsi="Times New Roman" w:cs="Times New Roman"/>
          <w:color w:val="000000"/>
          <w:sz w:val="24"/>
        </w:rPr>
        <w:t xml:space="preserve">personal </w:t>
      </w:r>
      <w:r w:rsidRPr="00EA3807">
        <w:rPr>
          <w:rFonts w:ascii="Times New Roman" w:eastAsia="Times New Roman" w:hAnsi="Times New Roman" w:cs="Times New Roman"/>
          <w:color w:val="000000"/>
          <w:sz w:val="24"/>
        </w:rPr>
        <w:t>service</w:t>
      </w:r>
      <w:r w:rsidR="00A66991">
        <w:rPr>
          <w:rFonts w:ascii="Times New Roman" w:eastAsia="Times New Roman" w:hAnsi="Times New Roman" w:cs="Times New Roman"/>
          <w:color w:val="000000"/>
          <w:sz w:val="24"/>
        </w:rPr>
        <w:t xml:space="preserve"> of all defendants.  If </w:t>
      </w:r>
      <w:r w:rsidRPr="00EA3807">
        <w:rPr>
          <w:rFonts w:ascii="Times New Roman" w:eastAsia="Times New Roman" w:hAnsi="Times New Roman" w:cs="Times New Roman"/>
          <w:color w:val="000000"/>
          <w:sz w:val="24"/>
        </w:rPr>
        <w:t>service is not obtained within five</w:t>
      </w:r>
      <w:r w:rsidR="00FF34E5">
        <w:rPr>
          <w:rFonts w:ascii="Times New Roman" w:eastAsia="Times New Roman" w:hAnsi="Times New Roman" w:cs="Times New Roman"/>
          <w:color w:val="000000"/>
          <w:sz w:val="24"/>
        </w:rPr>
        <w:t xml:space="preserve"> (5)</w:t>
      </w:r>
      <w:r w:rsidRPr="00EA3807">
        <w:rPr>
          <w:rFonts w:ascii="Times New Roman" w:eastAsia="Times New Roman" w:hAnsi="Times New Roman" w:cs="Times New Roman"/>
          <w:color w:val="000000"/>
          <w:sz w:val="24"/>
        </w:rPr>
        <w:t xml:space="preserve"> months after undertaking reasonable efforts, the party shall seek service by publication.  Failure to undertake reasonable effo</w:t>
      </w:r>
      <w:r w:rsidR="00A66991">
        <w:rPr>
          <w:rFonts w:ascii="Times New Roman" w:eastAsia="Times New Roman" w:hAnsi="Times New Roman" w:cs="Times New Roman"/>
          <w:color w:val="000000"/>
          <w:sz w:val="24"/>
        </w:rPr>
        <w:t>rts to obtain service or to prevent summonses from expiring</w:t>
      </w:r>
      <w:r w:rsidRPr="00EA3807">
        <w:rPr>
          <w:rFonts w:ascii="Times New Roman" w:eastAsia="Times New Roman" w:hAnsi="Times New Roman" w:cs="Times New Roman"/>
          <w:color w:val="000000"/>
          <w:sz w:val="24"/>
        </w:rPr>
        <w:t xml:space="preserve"> will result in dismissal for failure to prosecute.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8"/>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.7 </w:t>
      </w:r>
      <w:r w:rsidRPr="00EA3807">
        <w:rPr>
          <w:rFonts w:ascii="Times New Roman" w:eastAsia="Times New Roman" w:hAnsi="Times New Roman" w:cs="Times New Roman"/>
          <w:b/>
          <w:color w:val="000000"/>
          <w:sz w:val="24"/>
        </w:rPr>
        <w:tab/>
        <w:t xml:space="preserve">Rule 2.1 Requests. </w:t>
      </w:r>
      <w:r w:rsidRPr="00EA3807">
        <w:rPr>
          <w:rFonts w:ascii="Times New Roman" w:eastAsia="Times New Roman" w:hAnsi="Times New Roman" w:cs="Times New Roman"/>
          <w:color w:val="000000"/>
          <w:sz w:val="24"/>
        </w:rPr>
        <w:t xml:space="preserve"> </w:t>
      </w:r>
    </w:p>
    <w:p w:rsidR="00EA3807" w:rsidRDefault="00FC5585" w:rsidP="00FC5585">
      <w:pPr>
        <w:spacing w:after="10" w:line="229" w:lineRule="auto"/>
        <w:ind w:left="-5"/>
        <w:rPr>
          <w:rFonts w:ascii="Times New Roman" w:eastAsia="Times New Roman" w:hAnsi="Times New Roman" w:cs="Times New Roman"/>
          <w:color w:val="000000"/>
          <w:sz w:val="24"/>
        </w:rPr>
      </w:pPr>
      <w:r w:rsidRPr="00FC5585">
        <w:rPr>
          <w:rFonts w:ascii="Times New Roman" w:eastAsia="Times New Roman" w:hAnsi="Times New Roman" w:cs="Times New Roman"/>
          <w:color w:val="000000"/>
          <w:sz w:val="24"/>
        </w:rPr>
        <w:t xml:space="preserve">a. </w:t>
      </w:r>
      <w:r w:rsidR="00EA3807" w:rsidRPr="00EA3807">
        <w:rPr>
          <w:rFonts w:ascii="Times New Roman" w:eastAsia="Times New Roman" w:hAnsi="Times New Roman" w:cs="Times New Roman"/>
          <w:b/>
          <w:color w:val="000000"/>
          <w:sz w:val="24"/>
        </w:rPr>
        <w:tab/>
      </w:r>
      <w:r w:rsidR="00EA3807" w:rsidRPr="00EA3807">
        <w:rPr>
          <w:rFonts w:ascii="Times New Roman" w:eastAsia="Times New Roman" w:hAnsi="Times New Roman" w:cs="Times New Roman"/>
          <w:color w:val="000000"/>
          <w:sz w:val="24"/>
        </w:rPr>
        <w:t xml:space="preserve">Any request by counsel and/or any unrepresented party to designate a case “Exceptional” or “Complex Business” under </w:t>
      </w:r>
      <w:r w:rsidR="00EA3807" w:rsidRPr="00EA3807">
        <w:rPr>
          <w:rFonts w:ascii="Times New Roman" w:eastAsia="Times New Roman" w:hAnsi="Times New Roman" w:cs="Times New Roman"/>
          <w:b/>
          <w:color w:val="000000"/>
          <w:sz w:val="24"/>
        </w:rPr>
        <w:t>Rule 2.1</w:t>
      </w:r>
      <w:r w:rsidR="00EA3807" w:rsidRPr="00EA3807">
        <w:rPr>
          <w:rFonts w:ascii="Times New Roman" w:eastAsia="Times New Roman" w:hAnsi="Times New Roman" w:cs="Times New Roman"/>
          <w:color w:val="000000"/>
          <w:sz w:val="24"/>
        </w:rPr>
        <w:t xml:space="preserve">, </w:t>
      </w:r>
      <w:r w:rsidR="00EA3807" w:rsidRPr="00EA3807">
        <w:rPr>
          <w:rFonts w:ascii="Times New Roman" w:eastAsia="Times New Roman" w:hAnsi="Times New Roman" w:cs="Times New Roman"/>
          <w:i/>
          <w:color w:val="000000"/>
          <w:sz w:val="24"/>
        </w:rPr>
        <w:t>General Rules of Practice for the Superior and District Courts</w:t>
      </w:r>
      <w:r w:rsidR="00EA3807" w:rsidRPr="00EA3807">
        <w:rPr>
          <w:rFonts w:ascii="Times New Roman" w:eastAsia="Times New Roman" w:hAnsi="Times New Roman" w:cs="Times New Roman"/>
          <w:color w:val="000000"/>
          <w:sz w:val="24"/>
        </w:rPr>
        <w:t>, shall be made within 30 days from the issuan</w:t>
      </w:r>
      <w:r w:rsidR="00A66991">
        <w:rPr>
          <w:rFonts w:ascii="Times New Roman" w:eastAsia="Times New Roman" w:hAnsi="Times New Roman" w:cs="Times New Roman"/>
          <w:color w:val="000000"/>
          <w:sz w:val="24"/>
        </w:rPr>
        <w:t>ce of the Administrative Notice</w:t>
      </w:r>
      <w:r w:rsidR="00EA3807" w:rsidRPr="00EA3807">
        <w:rPr>
          <w:rFonts w:ascii="Times New Roman" w:eastAsia="Times New Roman" w:hAnsi="Times New Roman" w:cs="Times New Roman"/>
          <w:color w:val="000000"/>
          <w:sz w:val="24"/>
        </w:rPr>
        <w:t>.  If possible, requests should be made to the Senior Resident in the form of a consent motion.  The motion must include a certification that the movant has in good faith conferred or attempted to confer with all opposing counsel and/or any unrepresented party to obtain consent to the motion; and, if the motion is for designation of a case as “exceptional,” a certification that the movant has in good faith conferred or attempted to confer with all opposing counsel and/or any unrepresented party to obtain consent for the selection of a specific judge to be assigned; and, in the event such consent is obtained, whether th</w:t>
      </w:r>
      <w:r>
        <w:rPr>
          <w:rFonts w:ascii="Times New Roman" w:eastAsia="Times New Roman" w:hAnsi="Times New Roman" w:cs="Times New Roman"/>
          <w:color w:val="000000"/>
          <w:sz w:val="24"/>
        </w:rPr>
        <w:t>e</w:t>
      </w:r>
      <w:r w:rsidR="00EA3807" w:rsidRPr="00EA3807">
        <w:rPr>
          <w:rFonts w:ascii="Times New Roman" w:eastAsia="Times New Roman" w:hAnsi="Times New Roman" w:cs="Times New Roman"/>
          <w:color w:val="000000"/>
          <w:sz w:val="24"/>
        </w:rPr>
        <w:t xml:space="preserve"> judge consents to the assignment. </w:t>
      </w:r>
    </w:p>
    <w:p w:rsidR="00FC5585" w:rsidRPr="00EA3807" w:rsidRDefault="00FC5585" w:rsidP="00FC5585">
      <w:pPr>
        <w:spacing w:after="10" w:line="229" w:lineRule="auto"/>
        <w:ind w:left="-5"/>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b/>
          <w:color w:val="000000"/>
          <w:sz w:val="24"/>
        </w:rPr>
        <w:tab/>
      </w:r>
      <w:r w:rsidR="00FC5585">
        <w:rPr>
          <w:rFonts w:ascii="Times New Roman" w:eastAsia="Times New Roman" w:hAnsi="Times New Roman" w:cs="Times New Roman"/>
          <w:color w:val="000000"/>
          <w:sz w:val="24"/>
        </w:rPr>
        <w:t>b.</w:t>
      </w:r>
      <w:r w:rsidRPr="00EA3807">
        <w:rPr>
          <w:rFonts w:ascii="Times New Roman" w:eastAsia="Times New Roman" w:hAnsi="Times New Roman" w:cs="Times New Roman"/>
          <w:b/>
          <w:color w:val="000000"/>
          <w:sz w:val="24"/>
        </w:rPr>
        <w:tab/>
      </w:r>
      <w:r w:rsidRPr="00EA3807">
        <w:rPr>
          <w:rFonts w:ascii="Times New Roman" w:eastAsia="Times New Roman" w:hAnsi="Times New Roman" w:cs="Times New Roman"/>
          <w:color w:val="000000"/>
          <w:sz w:val="24"/>
        </w:rPr>
        <w:t xml:space="preserve">Cases subject to statutory removal to the Business Court will not be transferred without payment of the fee required by the North Carolina General Statutes.  Efforts to remove such cases without paying the required fee will be denied without notice, and should such an effort be inadvertently allowed, the Order allowing the removal will be revoked without notice. </w:t>
      </w:r>
    </w:p>
    <w:p w:rsidR="00EA3807" w:rsidRPr="00EA3807" w:rsidRDefault="00EA3807" w:rsidP="00EA3807">
      <w:pPr>
        <w:spacing w:after="0" w:line="240" w:lineRule="auto"/>
        <w:rPr>
          <w:rFonts w:ascii="Times New Roman" w:eastAsia="Times New Roman" w:hAnsi="Times New Roman" w:cs="Times New Roman"/>
          <w:color w:val="000000"/>
          <w:sz w:val="24"/>
        </w:rPr>
      </w:pP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t>14</w:t>
      </w:r>
      <w:r w:rsidRPr="00EA3807">
        <w:rPr>
          <w:rFonts w:ascii="Times New Roman" w:eastAsia="Times New Roman" w:hAnsi="Times New Roman" w:cs="Times New Roman"/>
          <w:b/>
          <w:color w:val="000000"/>
          <w:sz w:val="24"/>
        </w:rPr>
        <w:t xml:space="preserve">.8 </w:t>
      </w:r>
      <w:r w:rsidRPr="00EA3807">
        <w:rPr>
          <w:rFonts w:ascii="Times New Roman" w:eastAsia="Times New Roman" w:hAnsi="Times New Roman" w:cs="Times New Roman"/>
          <w:b/>
          <w:color w:val="000000"/>
          <w:sz w:val="24"/>
        </w:rPr>
        <w:tab/>
        <w:t>Remands from Appellate Courts.</w:t>
      </w:r>
      <w:r w:rsidRPr="00EA3807">
        <w:rPr>
          <w:rFonts w:ascii="Times New Roman" w:eastAsia="Times New Roman" w:hAnsi="Times New Roman" w:cs="Times New Roman"/>
          <w:color w:val="000000"/>
          <w:sz w:val="24"/>
        </w:rPr>
        <w:t xml:space="preserve"> Upon remand of a case from an appellate court, the prevailing party before the appellate court shall notify the TCC of the remand within thirty </w:t>
      </w:r>
      <w:r w:rsidR="004E02BC">
        <w:rPr>
          <w:rFonts w:ascii="Times New Roman" w:eastAsia="Times New Roman" w:hAnsi="Times New Roman" w:cs="Times New Roman"/>
          <w:color w:val="000000"/>
          <w:sz w:val="24"/>
        </w:rPr>
        <w:t>(30) days</w:t>
      </w:r>
      <w:r w:rsidRPr="00EA3807">
        <w:rPr>
          <w:rFonts w:ascii="Times New Roman" w:eastAsia="Times New Roman" w:hAnsi="Times New Roman" w:cs="Times New Roman"/>
          <w:color w:val="000000"/>
          <w:sz w:val="24"/>
        </w:rPr>
        <w:t xml:space="preserve">. </w:t>
      </w:r>
    </w:p>
    <w:p w:rsidR="00EA3807" w:rsidRP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EA3807" w:rsidRPr="00EA3807" w:rsidRDefault="00EA3807" w:rsidP="00EA3807">
      <w:pPr>
        <w:spacing w:after="10" w:line="229" w:lineRule="auto"/>
        <w:ind w:left="-5" w:hanging="10"/>
        <w:rPr>
          <w:rFonts w:ascii="Times New Roman" w:eastAsia="Times New Roman" w:hAnsi="Times New Roman" w:cs="Times New Roman"/>
          <w:color w:val="000000"/>
          <w:sz w:val="24"/>
        </w:rPr>
      </w:pPr>
      <w:r>
        <w:rPr>
          <w:rFonts w:ascii="Times New Roman" w:eastAsia="Times New Roman" w:hAnsi="Times New Roman" w:cs="Times New Roman"/>
          <w:b/>
          <w:color w:val="000000"/>
          <w:sz w:val="24"/>
        </w:rPr>
        <w:lastRenderedPageBreak/>
        <w:t>14</w:t>
      </w:r>
      <w:r w:rsidRPr="00EA3807">
        <w:rPr>
          <w:rFonts w:ascii="Times New Roman" w:eastAsia="Times New Roman" w:hAnsi="Times New Roman" w:cs="Times New Roman"/>
          <w:b/>
          <w:color w:val="000000"/>
          <w:sz w:val="24"/>
        </w:rPr>
        <w:t xml:space="preserve">.9 </w:t>
      </w:r>
      <w:r w:rsidRPr="00EA3807">
        <w:rPr>
          <w:rFonts w:ascii="Times New Roman" w:eastAsia="Times New Roman" w:hAnsi="Times New Roman" w:cs="Times New Roman"/>
          <w:b/>
          <w:color w:val="000000"/>
          <w:sz w:val="24"/>
        </w:rPr>
        <w:tab/>
        <w:t>Voluntary Dismissals.</w:t>
      </w:r>
      <w:r w:rsidRPr="00EA3807">
        <w:rPr>
          <w:rFonts w:ascii="Times New Roman" w:eastAsia="Times New Roman" w:hAnsi="Times New Roman" w:cs="Times New Roman"/>
          <w:color w:val="000000"/>
          <w:sz w:val="24"/>
        </w:rPr>
        <w:t xml:space="preserve">  If a party files a voluntary dismissal of a case, claim, or party and the case i</w:t>
      </w:r>
      <w:r w:rsidR="004E02BC">
        <w:rPr>
          <w:rFonts w:ascii="Times New Roman" w:eastAsia="Times New Roman" w:hAnsi="Times New Roman" w:cs="Times New Roman"/>
          <w:color w:val="000000"/>
          <w:sz w:val="24"/>
        </w:rPr>
        <w:t xml:space="preserve">s on a calendar within </w:t>
      </w:r>
      <w:r w:rsidRPr="00EA3807">
        <w:rPr>
          <w:rFonts w:ascii="Times New Roman" w:eastAsia="Times New Roman" w:hAnsi="Times New Roman" w:cs="Times New Roman"/>
          <w:color w:val="000000"/>
          <w:sz w:val="24"/>
        </w:rPr>
        <w:t>ten</w:t>
      </w:r>
      <w:r w:rsidR="00FF34E5">
        <w:rPr>
          <w:rFonts w:ascii="Times New Roman" w:eastAsia="Times New Roman" w:hAnsi="Times New Roman" w:cs="Times New Roman"/>
          <w:color w:val="000000"/>
          <w:sz w:val="24"/>
        </w:rPr>
        <w:t xml:space="preserve"> (10)</w:t>
      </w:r>
      <w:r w:rsidRPr="00EA3807">
        <w:rPr>
          <w:rFonts w:ascii="Times New Roman" w:eastAsia="Times New Roman" w:hAnsi="Times New Roman" w:cs="Times New Roman"/>
          <w:color w:val="000000"/>
          <w:sz w:val="24"/>
        </w:rPr>
        <w:t xml:space="preserve"> days</w:t>
      </w:r>
      <w:r w:rsidR="004E02BC">
        <w:rPr>
          <w:rFonts w:ascii="Times New Roman" w:eastAsia="Times New Roman" w:hAnsi="Times New Roman" w:cs="Times New Roman"/>
          <w:color w:val="000000"/>
          <w:sz w:val="24"/>
        </w:rPr>
        <w:t xml:space="preserve"> of the dismissal</w:t>
      </w:r>
      <w:r w:rsidRPr="00EA3807">
        <w:rPr>
          <w:rFonts w:ascii="Times New Roman" w:eastAsia="Times New Roman" w:hAnsi="Times New Roman" w:cs="Times New Roman"/>
          <w:color w:val="000000"/>
          <w:sz w:val="24"/>
        </w:rPr>
        <w:t xml:space="preserve">, the party filing the dismissal shall deliver a filed copy to each opposing party and to the TCC on the date the dismissal is filed, by facsimile, hand-delivery or electronic transmission. </w:t>
      </w:r>
    </w:p>
    <w:p w:rsidR="00EA3807" w:rsidRDefault="00EA3807" w:rsidP="00EA3807">
      <w:pPr>
        <w:spacing w:after="0" w:line="240" w:lineRule="auto"/>
        <w:rPr>
          <w:rFonts w:ascii="Times New Roman" w:eastAsia="Times New Roman" w:hAnsi="Times New Roman" w:cs="Times New Roman"/>
          <w:color w:val="000000"/>
          <w:sz w:val="24"/>
        </w:rPr>
      </w:pPr>
      <w:r w:rsidRPr="00EA3807">
        <w:rPr>
          <w:rFonts w:ascii="Times New Roman" w:eastAsia="Times New Roman" w:hAnsi="Times New Roman" w:cs="Times New Roman"/>
          <w:color w:val="000000"/>
          <w:sz w:val="24"/>
        </w:rPr>
        <w:t xml:space="preserve"> </w:t>
      </w: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D57F30" w:rsidRDefault="00D57F30" w:rsidP="00EA3807">
      <w:pPr>
        <w:spacing w:after="0" w:line="240" w:lineRule="auto"/>
        <w:rPr>
          <w:rFonts w:ascii="Times New Roman" w:eastAsia="Times New Roman" w:hAnsi="Times New Roman" w:cs="Times New Roman"/>
          <w:color w:val="000000"/>
          <w:sz w:val="24"/>
        </w:rPr>
      </w:pPr>
    </w:p>
    <w:p w:rsidR="00161085" w:rsidRDefault="00161085" w:rsidP="00EA3807">
      <w:pPr>
        <w:spacing w:after="0" w:line="240" w:lineRule="auto"/>
        <w:rPr>
          <w:rFonts w:ascii="Times New Roman" w:eastAsia="Times New Roman" w:hAnsi="Times New Roman" w:cs="Times New Roman"/>
          <w:color w:val="000000"/>
          <w:sz w:val="24"/>
        </w:rPr>
      </w:pPr>
    </w:p>
    <w:p w:rsidR="00161085" w:rsidRDefault="00161085" w:rsidP="00EA3807">
      <w:pPr>
        <w:spacing w:after="0" w:line="240" w:lineRule="auto"/>
        <w:rPr>
          <w:rFonts w:ascii="Times New Roman" w:eastAsia="Times New Roman" w:hAnsi="Times New Roman" w:cs="Times New Roman"/>
          <w:color w:val="000000"/>
          <w:sz w:val="24"/>
        </w:rPr>
      </w:pPr>
    </w:p>
    <w:p w:rsidR="00161085" w:rsidRDefault="00161085" w:rsidP="00EA3807">
      <w:pPr>
        <w:spacing w:after="0" w:line="240" w:lineRule="auto"/>
        <w:rPr>
          <w:rFonts w:ascii="Times New Roman" w:eastAsia="Times New Roman" w:hAnsi="Times New Roman" w:cs="Times New Roman"/>
          <w:color w:val="000000"/>
          <w:sz w:val="24"/>
        </w:rPr>
      </w:pPr>
    </w:p>
    <w:p w:rsidR="00161085" w:rsidRDefault="00161085" w:rsidP="00EA3807">
      <w:pPr>
        <w:spacing w:after="0" w:line="240" w:lineRule="auto"/>
        <w:rPr>
          <w:rFonts w:ascii="Times New Roman" w:eastAsia="Times New Roman" w:hAnsi="Times New Roman" w:cs="Times New Roman"/>
          <w:color w:val="000000"/>
          <w:sz w:val="24"/>
        </w:rPr>
      </w:pPr>
    </w:p>
    <w:p w:rsidR="00B07E1B" w:rsidRDefault="00B07E1B" w:rsidP="00D57F30">
      <w:pPr>
        <w:spacing w:after="0" w:line="240" w:lineRule="auto"/>
        <w:ind w:right="-1260"/>
        <w:rPr>
          <w:rFonts w:ascii="Times New Roman" w:eastAsia="Times New Roman" w:hAnsi="Times New Roman" w:cs="Times New Roman"/>
          <w:color w:val="000000"/>
          <w:sz w:val="24"/>
        </w:rPr>
      </w:pPr>
    </w:p>
    <w:p w:rsidR="00D57F30" w:rsidRPr="00D57F30" w:rsidRDefault="00D57F30" w:rsidP="00D57F30">
      <w:pPr>
        <w:spacing w:after="0" w:line="240" w:lineRule="auto"/>
        <w:ind w:right="-126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IN THE GENERAL COURT OF JUSTICE</w:t>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t xml:space="preserve">COUNTY OF GUILFORD </w:t>
      </w:r>
    </w:p>
    <w:p w:rsidR="00D57F30" w:rsidRDefault="00D57F30" w:rsidP="00D57F30">
      <w:pPr>
        <w:spacing w:after="120" w:line="240" w:lineRule="auto"/>
        <w:ind w:right="-1267"/>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lastRenderedPageBreak/>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t xml:space="preserve">CASE NUMBER  </w:t>
      </w:r>
      <w:r w:rsidR="00161085">
        <w:rPr>
          <w:rFonts w:ascii="Times New Roman" w:eastAsia="Times New Roman" w:hAnsi="Times New Roman" w:cs="Times New Roman"/>
          <w:sz w:val="20"/>
          <w:szCs w:val="20"/>
        </w:rPr>
        <w:t>______________</w:t>
      </w:r>
    </w:p>
    <w:p w:rsidR="00D57F30" w:rsidRPr="00D57F30" w:rsidRDefault="00D57F30" w:rsidP="00D57F30">
      <w:pPr>
        <w:spacing w:after="120" w:line="240" w:lineRule="auto"/>
        <w:ind w:right="-1267"/>
        <w:rPr>
          <w:rFonts w:ascii="Times New Roman" w:eastAsia="Times New Roman" w:hAnsi="Times New Roman" w:cs="Times New Roman"/>
          <w:sz w:val="20"/>
          <w:szCs w:val="20"/>
        </w:rPr>
      </w:pPr>
    </w:p>
    <w:p w:rsidR="00D57F30" w:rsidRPr="00D57F30" w:rsidRDefault="00D57F30" w:rsidP="00D57F30">
      <w:pPr>
        <w:spacing w:after="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PLAINTIFF(S)</w:t>
      </w: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sz w:val="20"/>
          <w:szCs w:val="20"/>
        </w:rPr>
        <w:t xml:space="preserve">            Vs.</w:t>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rPr>
        <w:t xml:space="preserve">  </w:t>
      </w:r>
      <w:r w:rsidRPr="00D57F30">
        <w:rPr>
          <w:rFonts w:ascii="Times New Roman" w:eastAsia="Times New Roman" w:hAnsi="Times New Roman" w:cs="Times New Roman"/>
          <w:b/>
          <w:u w:val="single"/>
        </w:rPr>
        <w:t>RESPONSE TO ADMINISTRATIVE SESSION</w:t>
      </w: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D57F30">
        <w:rPr>
          <w:rFonts w:ascii="Times New Roman" w:eastAsia="Times New Roman" w:hAnsi="Times New Roman" w:cs="Times New Roman"/>
          <w:b/>
          <w:u w:val="single"/>
        </w:rPr>
        <w:t xml:space="preserve">   NOTICE</w:t>
      </w:r>
    </w:p>
    <w:p w:rsidR="00D57F30" w:rsidRPr="00D57F30" w:rsidRDefault="00D57F30" w:rsidP="00D57F30">
      <w:pPr>
        <w:spacing w:after="0" w:line="240" w:lineRule="auto"/>
        <w:rPr>
          <w:rFonts w:ascii="Times New Roman" w:eastAsia="Times New Roman" w:hAnsi="Times New Roman" w:cs="Times New Roman"/>
          <w:sz w:val="20"/>
          <w:szCs w:val="20"/>
        </w:rPr>
      </w:pPr>
    </w:p>
    <w:p w:rsidR="00D57F30" w:rsidRPr="00D57F30" w:rsidRDefault="00D57F30" w:rsidP="00D57F30">
      <w:pPr>
        <w:spacing w:after="12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DEFENDANT(S)</w:t>
      </w:r>
    </w:p>
    <w:p w:rsidR="00D57F30" w:rsidRPr="00D57F30" w:rsidRDefault="00D57F30" w:rsidP="00D57F30">
      <w:pPr>
        <w:spacing w:after="12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INTERESTED PARTIES:</w:t>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p>
    <w:p w:rsidR="00D57F30" w:rsidRPr="00D57F30" w:rsidRDefault="00D57F30" w:rsidP="00D57F30">
      <w:pPr>
        <w:numPr>
          <w:ilvl w:val="0"/>
          <w:numId w:val="3"/>
        </w:numPr>
        <w:spacing w:after="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All counsel have conferred and agree to the following:                                          </w:t>
      </w:r>
    </w:p>
    <w:p w:rsidR="00D57F30" w:rsidRPr="00D57F30" w:rsidRDefault="00D57F30" w:rsidP="00D57F30">
      <w:pPr>
        <w:numPr>
          <w:ilvl w:val="0"/>
          <w:numId w:val="3"/>
        </w:numPr>
        <w:spacing w:after="0" w:line="240" w:lineRule="auto"/>
        <w:ind w:right="-72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Counsel for __________________________________  submits the following:                                     </w:t>
      </w:r>
    </w:p>
    <w:p w:rsidR="00D57F30" w:rsidRPr="00D57F30" w:rsidRDefault="00D57F30" w:rsidP="00D57F30">
      <w:pPr>
        <w:numPr>
          <w:ilvl w:val="0"/>
          <w:numId w:val="3"/>
        </w:numPr>
        <w:spacing w:after="0" w:line="240" w:lineRule="auto"/>
        <w:ind w:right="-126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Pro Se Party__________________________________   submits the following:</w:t>
      </w:r>
    </w:p>
    <w:p w:rsidR="00D57F30" w:rsidRPr="00D57F30" w:rsidRDefault="00D57F30" w:rsidP="00D57F30">
      <w:pPr>
        <w:numPr>
          <w:ilvl w:val="0"/>
          <w:numId w:val="3"/>
        </w:numPr>
        <w:spacing w:after="120" w:line="240" w:lineRule="auto"/>
        <w:ind w:left="921" w:right="-1267" w:hanging="619"/>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Other:          __________________________________   submits the following:</w:t>
      </w:r>
    </w:p>
    <w:p w:rsidR="00D57F30" w:rsidRPr="00D57F30" w:rsidRDefault="00D57F30" w:rsidP="00D57F30">
      <w:pPr>
        <w:spacing w:after="12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1.  Trial Date:       1</w:t>
      </w:r>
      <w:r w:rsidRPr="00D57F30">
        <w:rPr>
          <w:rFonts w:ascii="Times New Roman" w:eastAsia="Times New Roman" w:hAnsi="Times New Roman" w:cs="Times New Roman"/>
          <w:sz w:val="20"/>
          <w:szCs w:val="20"/>
          <w:vertAlign w:val="superscript"/>
        </w:rPr>
        <w:t>st</w:t>
      </w:r>
      <w:r w:rsidRPr="00D57F30">
        <w:rPr>
          <w:rFonts w:ascii="Times New Roman" w:eastAsia="Times New Roman" w:hAnsi="Times New Roman" w:cs="Times New Roman"/>
          <w:sz w:val="20"/>
          <w:szCs w:val="20"/>
        </w:rPr>
        <w:t xml:space="preserve"> choice   _____________________________</w:t>
      </w:r>
    </w:p>
    <w:p w:rsidR="00D57F30" w:rsidRPr="00D57F30" w:rsidRDefault="00D57F30" w:rsidP="00D57F30">
      <w:pPr>
        <w:spacing w:after="120" w:line="240" w:lineRule="auto"/>
        <w:ind w:left="1440" w:right="-72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2</w:t>
      </w:r>
      <w:r w:rsidRPr="00D57F30">
        <w:rPr>
          <w:rFonts w:ascii="Times New Roman" w:eastAsia="Times New Roman" w:hAnsi="Times New Roman" w:cs="Times New Roman"/>
          <w:sz w:val="20"/>
          <w:szCs w:val="20"/>
          <w:vertAlign w:val="superscript"/>
        </w:rPr>
        <w:t>nd</w:t>
      </w:r>
      <w:r w:rsidRPr="00D57F30">
        <w:rPr>
          <w:rFonts w:ascii="Times New Roman" w:eastAsia="Times New Roman" w:hAnsi="Times New Roman" w:cs="Times New Roman"/>
          <w:sz w:val="20"/>
          <w:szCs w:val="20"/>
        </w:rPr>
        <w:t xml:space="preserve"> choice   _____________________________</w:t>
      </w:r>
    </w:p>
    <w:p w:rsidR="00D57F30" w:rsidRPr="00D57F30" w:rsidRDefault="00D57F30" w:rsidP="00D57F30">
      <w:pPr>
        <w:spacing w:after="12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Trial dates proposed must be not more than ten months from filing (Local Rule 2.2).  Any case that cannot feasibly be tried within 12 months of filing should have a Discovery Scheduling Order in place (Local Rule 3.2)</w:t>
      </w:r>
    </w:p>
    <w:p w:rsidR="00D57F30" w:rsidRPr="00D57F30" w:rsidRDefault="00D57F30" w:rsidP="00D57F30">
      <w:pPr>
        <w:spacing w:after="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2.  Estimated length of trial:   ______________ days </w:t>
      </w:r>
    </w:p>
    <w:p w:rsidR="00D57F30" w:rsidRPr="00D57F30" w:rsidRDefault="00D57F30" w:rsidP="00D57F30">
      <w:pPr>
        <w:numPr>
          <w:ilvl w:val="0"/>
          <w:numId w:val="4"/>
        </w:numPr>
        <w:spacing w:after="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Jury Trial</w:t>
      </w:r>
    </w:p>
    <w:p w:rsidR="00D57F30" w:rsidRPr="00D57F30" w:rsidRDefault="00D57F30" w:rsidP="00D57F30">
      <w:pPr>
        <w:numPr>
          <w:ilvl w:val="0"/>
          <w:numId w:val="4"/>
        </w:numPr>
        <w:spacing w:after="12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Non-Jury Trial</w:t>
      </w:r>
    </w:p>
    <w:p w:rsidR="00D57F30" w:rsidRPr="00D57F30" w:rsidRDefault="00D57F30" w:rsidP="00D57F30">
      <w:pPr>
        <w:keepNext/>
        <w:spacing w:after="120" w:line="240" w:lineRule="auto"/>
        <w:ind w:right="-1080"/>
        <w:outlineLvl w:val="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3.   Mediator:               (1</w:t>
      </w:r>
      <w:r w:rsidRPr="00D57F30">
        <w:rPr>
          <w:rFonts w:ascii="Times New Roman" w:eastAsia="Times New Roman" w:hAnsi="Times New Roman" w:cs="Times New Roman"/>
          <w:sz w:val="20"/>
          <w:szCs w:val="20"/>
          <w:vertAlign w:val="superscript"/>
        </w:rPr>
        <w:t>st</w:t>
      </w:r>
      <w:r w:rsidRPr="00D57F30">
        <w:rPr>
          <w:rFonts w:ascii="Times New Roman" w:eastAsia="Times New Roman" w:hAnsi="Times New Roman" w:cs="Times New Roman"/>
          <w:sz w:val="20"/>
          <w:szCs w:val="20"/>
        </w:rPr>
        <w:t xml:space="preserve"> choice)    _______________________________</w:t>
      </w:r>
    </w:p>
    <w:p w:rsidR="00D57F30" w:rsidRPr="00D57F30" w:rsidRDefault="00D57F30" w:rsidP="00D57F30">
      <w:pPr>
        <w:keepNext/>
        <w:spacing w:after="0" w:line="240" w:lineRule="auto"/>
        <w:ind w:right="-1080"/>
        <w:outlineLvl w:val="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(2</w:t>
      </w:r>
      <w:r w:rsidRPr="00D57F30">
        <w:rPr>
          <w:rFonts w:ascii="Times New Roman" w:eastAsia="Times New Roman" w:hAnsi="Times New Roman" w:cs="Times New Roman"/>
          <w:sz w:val="20"/>
          <w:szCs w:val="20"/>
          <w:vertAlign w:val="superscript"/>
        </w:rPr>
        <w:t>nd</w:t>
      </w:r>
      <w:r w:rsidRPr="00D57F30">
        <w:rPr>
          <w:rFonts w:ascii="Times New Roman" w:eastAsia="Times New Roman" w:hAnsi="Times New Roman" w:cs="Times New Roman"/>
          <w:sz w:val="20"/>
          <w:szCs w:val="20"/>
        </w:rPr>
        <w:t xml:space="preserve"> choice)    _______________________________ </w:t>
      </w:r>
    </w:p>
    <w:p w:rsidR="00D57F30" w:rsidRPr="00D57F30" w:rsidRDefault="00D57F30" w:rsidP="00D57F30">
      <w:pPr>
        <w:keepNext/>
        <w:spacing w:after="0" w:line="240" w:lineRule="auto"/>
        <w:ind w:right="-1080"/>
        <w:outlineLvl w:val="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w:t>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r>
      <w:r w:rsidRPr="00D57F30">
        <w:rPr>
          <w:rFonts w:ascii="Times New Roman" w:eastAsia="Times New Roman" w:hAnsi="Times New Roman" w:cs="Times New Roman"/>
          <w:sz w:val="20"/>
          <w:szCs w:val="20"/>
        </w:rPr>
        <w:tab/>
        <w:t xml:space="preserve">-  </w:t>
      </w:r>
      <w:r w:rsidRPr="00D57F30">
        <w:rPr>
          <w:rFonts w:ascii="Times New Roman" w:eastAsia="Times New Roman" w:hAnsi="Times New Roman" w:cs="Times New Roman"/>
          <w:i/>
          <w:sz w:val="20"/>
          <w:szCs w:val="20"/>
        </w:rPr>
        <w:t>OR</w:t>
      </w:r>
      <w:r w:rsidRPr="00D57F30">
        <w:rPr>
          <w:rFonts w:ascii="Times New Roman" w:eastAsia="Times New Roman" w:hAnsi="Times New Roman" w:cs="Times New Roman"/>
          <w:sz w:val="20"/>
          <w:szCs w:val="20"/>
        </w:rPr>
        <w:t xml:space="preserve">   -</w:t>
      </w:r>
    </w:p>
    <w:p w:rsidR="00D57F30" w:rsidRPr="00D57F30" w:rsidRDefault="00D57F30" w:rsidP="00D57F30">
      <w:pPr>
        <w:spacing w:after="0" w:line="240" w:lineRule="auto"/>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       </w:t>
      </w:r>
      <w:r w:rsidRPr="00D57F30">
        <w:rPr>
          <w:rFonts w:ascii="Times New Roman" w:eastAsia="Times New Roman" w:hAnsi="Times New Roman" w:cs="Times New Roman"/>
          <w:sz w:val="20"/>
          <w:szCs w:val="20"/>
        </w:rPr>
        <w:sym w:font="Symbol" w:char="F090"/>
      </w:r>
      <w:r w:rsidRPr="00D57F30">
        <w:rPr>
          <w:rFonts w:ascii="Times New Roman" w:eastAsia="Times New Roman" w:hAnsi="Times New Roman" w:cs="Times New Roman"/>
          <w:sz w:val="20"/>
          <w:szCs w:val="20"/>
        </w:rPr>
        <w:t xml:space="preserve">      Check box if you want the Court to appoint a mediator.</w:t>
      </w:r>
    </w:p>
    <w:p w:rsidR="00D57F30" w:rsidRPr="00D57F30" w:rsidRDefault="00D57F30" w:rsidP="00D57F30">
      <w:pPr>
        <w:spacing w:after="120" w:line="240" w:lineRule="auto"/>
        <w:ind w:left="360"/>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 xml:space="preserve">Please note: mediators must be certified.  </w:t>
      </w:r>
      <w:r w:rsidRPr="00D57F30">
        <w:rPr>
          <w:rFonts w:ascii="Times New Roman" w:eastAsia="Times New Roman" w:hAnsi="Times New Roman" w:cs="Times New Roman"/>
          <w:b/>
          <w:sz w:val="20"/>
          <w:szCs w:val="20"/>
          <w:u w:val="single"/>
        </w:rPr>
        <w:t>Once a mediator is appointed, the parties are not allowed to substitute a different selected mediator.</w:t>
      </w:r>
      <w:r w:rsidRPr="00D57F30">
        <w:rPr>
          <w:rFonts w:ascii="Times New Roman" w:eastAsia="Times New Roman" w:hAnsi="Times New Roman" w:cs="Times New Roman"/>
          <w:b/>
          <w:sz w:val="20"/>
          <w:szCs w:val="20"/>
        </w:rPr>
        <w:t xml:space="preserve">  A list of mediators for District 18 is published on our web site at </w:t>
      </w:r>
      <w:hyperlink r:id="rId16" w:history="1">
        <w:r w:rsidRPr="00D57F30">
          <w:rPr>
            <w:rFonts w:ascii="Times New Roman" w:eastAsia="Times New Roman" w:hAnsi="Times New Roman" w:cs="Times New Roman"/>
            <w:b/>
            <w:color w:val="0000FF"/>
            <w:sz w:val="20"/>
            <w:szCs w:val="20"/>
            <w:u w:val="single"/>
          </w:rPr>
          <w:t>http://www1.aoc.state.nc.us/mediatorpublic/login.do</w:t>
        </w:r>
      </w:hyperlink>
    </w:p>
    <w:p w:rsidR="00D57F30" w:rsidRPr="00D57F30" w:rsidRDefault="00D57F30" w:rsidP="00D57F30">
      <w:pPr>
        <w:spacing w:after="0" w:line="240" w:lineRule="auto"/>
        <w:ind w:right="-108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4.  Other relevant factors you would like considered in setting this matter for trial: _________________________________________________________________________________________________</w:t>
      </w:r>
    </w:p>
    <w:p w:rsidR="00D57F30" w:rsidRPr="00D57F30" w:rsidRDefault="00D57F30" w:rsidP="00D57F30">
      <w:pPr>
        <w:spacing w:after="0" w:line="240" w:lineRule="auto"/>
        <w:ind w:right="-1080"/>
        <w:rPr>
          <w:rFonts w:ascii="Times New Roman" w:eastAsia="Times New Roman" w:hAnsi="Times New Roman" w:cs="Times New Roman"/>
          <w:sz w:val="20"/>
          <w:szCs w:val="20"/>
        </w:rPr>
      </w:pPr>
    </w:p>
    <w:p w:rsidR="00D57F30" w:rsidRPr="00D57F30" w:rsidRDefault="00D57F30" w:rsidP="00D57F30">
      <w:pPr>
        <w:spacing w:after="0" w:line="240" w:lineRule="auto"/>
        <w:ind w:right="-1080"/>
        <w:rPr>
          <w:rFonts w:ascii="Times New Roman" w:eastAsia="Times New Roman" w:hAnsi="Times New Roman" w:cs="Times New Roman"/>
          <w:sz w:val="20"/>
          <w:szCs w:val="20"/>
        </w:rPr>
      </w:pPr>
    </w:p>
    <w:p w:rsidR="00D57F30" w:rsidRPr="00D57F30" w:rsidRDefault="00D57F30" w:rsidP="00D57F30">
      <w:pPr>
        <w:spacing w:after="0" w:line="240" w:lineRule="auto"/>
        <w:ind w:right="-108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 xml:space="preserve">___________________________________     ________________    </w:t>
      </w:r>
      <w:r w:rsidRPr="00D57F30">
        <w:rPr>
          <w:rFonts w:ascii="Times New Roman" w:eastAsia="Times New Roman" w:hAnsi="Times New Roman" w:cs="Times New Roman"/>
          <w:sz w:val="20"/>
          <w:szCs w:val="20"/>
        </w:rPr>
        <w:tab/>
        <w:t>____</w:t>
      </w:r>
      <w:r w:rsidRPr="00D57F30">
        <w:rPr>
          <w:rFonts w:ascii="Times New Roman" w:eastAsia="Times New Roman" w:hAnsi="Times New Roman" w:cs="Times New Roman"/>
          <w:i/>
          <w:sz w:val="20"/>
          <w:szCs w:val="20"/>
        </w:rPr>
        <w:t>Attorney for plaintiff</w:t>
      </w:r>
      <w:r w:rsidRPr="00D57F30">
        <w:rPr>
          <w:rFonts w:ascii="Times New Roman" w:eastAsia="Times New Roman" w:hAnsi="Times New Roman" w:cs="Times New Roman"/>
          <w:sz w:val="20"/>
          <w:szCs w:val="20"/>
        </w:rPr>
        <w:t>_______________</w:t>
      </w:r>
    </w:p>
    <w:p w:rsidR="00D57F30" w:rsidRPr="00D57F30" w:rsidRDefault="00D57F30" w:rsidP="00D57F30">
      <w:pPr>
        <w:spacing w:after="0" w:line="240" w:lineRule="auto"/>
        <w:ind w:right="-1080"/>
        <w:rPr>
          <w:rFonts w:ascii="Times New Roman" w:eastAsia="Times New Roman" w:hAnsi="Times New Roman" w:cs="Times New Roman"/>
          <w:i/>
          <w:sz w:val="20"/>
          <w:szCs w:val="20"/>
        </w:rPr>
      </w:pPr>
      <w:r w:rsidRPr="00D57F30">
        <w:rPr>
          <w:rFonts w:ascii="Times New Roman" w:eastAsia="Times New Roman" w:hAnsi="Times New Roman" w:cs="Times New Roman"/>
          <w:sz w:val="20"/>
          <w:szCs w:val="20"/>
        </w:rPr>
        <w:t xml:space="preserve">Signature </w:t>
      </w:r>
      <w:r w:rsidRPr="00D57F30">
        <w:rPr>
          <w:rFonts w:ascii="Times New Roman" w:eastAsia="Times New Roman" w:hAnsi="Times New Roman" w:cs="Times New Roman"/>
          <w:i/>
          <w:sz w:val="20"/>
          <w:szCs w:val="20"/>
        </w:rPr>
        <w:t xml:space="preserve">                                                         </w:t>
      </w:r>
      <w:r w:rsidRPr="00D57F30">
        <w:rPr>
          <w:rFonts w:ascii="Times New Roman" w:eastAsia="Times New Roman" w:hAnsi="Times New Roman" w:cs="Times New Roman"/>
          <w:sz w:val="20"/>
          <w:szCs w:val="20"/>
        </w:rPr>
        <w:t xml:space="preserve">  Date</w:t>
      </w:r>
      <w:r w:rsidRPr="00D57F30">
        <w:rPr>
          <w:rFonts w:ascii="Times New Roman" w:eastAsia="Times New Roman" w:hAnsi="Times New Roman" w:cs="Times New Roman"/>
          <w:i/>
          <w:sz w:val="20"/>
          <w:szCs w:val="20"/>
        </w:rPr>
        <w:t xml:space="preserve">               </w:t>
      </w:r>
      <w:r w:rsidRPr="00D57F30">
        <w:rPr>
          <w:rFonts w:ascii="Times New Roman" w:eastAsia="Times New Roman" w:hAnsi="Times New Roman" w:cs="Times New Roman"/>
          <w:i/>
          <w:sz w:val="20"/>
          <w:szCs w:val="20"/>
        </w:rPr>
        <w:tab/>
        <w:t xml:space="preserve">      </w:t>
      </w:r>
      <w:r w:rsidRPr="00D57F30">
        <w:rPr>
          <w:rFonts w:ascii="Times New Roman" w:eastAsia="Times New Roman" w:hAnsi="Times New Roman" w:cs="Times New Roman"/>
          <w:i/>
          <w:sz w:val="20"/>
          <w:szCs w:val="20"/>
        </w:rPr>
        <w:tab/>
        <w:t>____Attorney for defendant______________</w:t>
      </w:r>
    </w:p>
    <w:p w:rsidR="00D57F30" w:rsidRPr="00D57F30" w:rsidRDefault="00D57F30" w:rsidP="00D57F30">
      <w:pPr>
        <w:spacing w:after="0" w:line="240" w:lineRule="auto"/>
        <w:ind w:right="-1080"/>
        <w:rPr>
          <w:rFonts w:ascii="Times New Roman" w:eastAsia="Times New Roman" w:hAnsi="Times New Roman" w:cs="Times New Roman"/>
          <w:sz w:val="20"/>
          <w:szCs w:val="20"/>
        </w:rPr>
      </w:pPr>
    </w:p>
    <w:p w:rsidR="00D57F30" w:rsidRPr="00D57F30" w:rsidRDefault="00D57F30" w:rsidP="00D57F30">
      <w:pPr>
        <w:spacing w:after="0" w:line="240" w:lineRule="auto"/>
        <w:ind w:right="-1080"/>
        <w:rPr>
          <w:rFonts w:ascii="Times New Roman" w:eastAsia="Times New Roman" w:hAnsi="Times New Roman" w:cs="Times New Roman"/>
          <w:i/>
          <w:sz w:val="20"/>
          <w:szCs w:val="20"/>
        </w:rPr>
      </w:pPr>
      <w:r w:rsidRPr="00D57F30">
        <w:rPr>
          <w:rFonts w:ascii="Times New Roman" w:eastAsia="Times New Roman" w:hAnsi="Times New Roman" w:cs="Times New Roman"/>
          <w:sz w:val="20"/>
          <w:szCs w:val="20"/>
        </w:rPr>
        <w:t>___________________________________</w:t>
      </w:r>
      <w:r w:rsidRPr="00D57F30">
        <w:rPr>
          <w:rFonts w:ascii="Times New Roman" w:eastAsia="Times New Roman" w:hAnsi="Times New Roman" w:cs="Times New Roman"/>
          <w:i/>
          <w:sz w:val="20"/>
          <w:szCs w:val="20"/>
        </w:rPr>
        <w:tab/>
      </w:r>
      <w:r w:rsidRPr="00D57F30">
        <w:rPr>
          <w:rFonts w:ascii="Times New Roman" w:eastAsia="Times New Roman" w:hAnsi="Times New Roman" w:cs="Times New Roman"/>
          <w:i/>
          <w:sz w:val="20"/>
          <w:szCs w:val="20"/>
        </w:rPr>
        <w:tab/>
      </w:r>
      <w:r w:rsidRPr="00D57F30">
        <w:rPr>
          <w:rFonts w:ascii="Times New Roman" w:eastAsia="Times New Roman" w:hAnsi="Times New Roman" w:cs="Times New Roman"/>
          <w:i/>
          <w:sz w:val="20"/>
          <w:szCs w:val="20"/>
        </w:rPr>
        <w:tab/>
      </w:r>
      <w:r w:rsidRPr="00D57F30">
        <w:rPr>
          <w:rFonts w:ascii="Times New Roman" w:eastAsia="Times New Roman" w:hAnsi="Times New Roman" w:cs="Times New Roman"/>
          <w:i/>
          <w:sz w:val="20"/>
          <w:szCs w:val="20"/>
        </w:rPr>
        <w:tab/>
        <w:t>____Unrepresented Party_______________</w:t>
      </w:r>
    </w:p>
    <w:p w:rsidR="00D57F30" w:rsidRPr="00D57F30" w:rsidRDefault="00D57F30" w:rsidP="00D57F30">
      <w:pPr>
        <w:spacing w:after="0" w:line="240" w:lineRule="auto"/>
        <w:ind w:right="-108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PRINTED NAME</w:t>
      </w:r>
    </w:p>
    <w:p w:rsidR="00D57F30" w:rsidRPr="00D57F30" w:rsidRDefault="00D57F30" w:rsidP="00D57F30">
      <w:pPr>
        <w:spacing w:after="0" w:line="240" w:lineRule="auto"/>
        <w:ind w:right="-1080"/>
        <w:rPr>
          <w:rFonts w:ascii="Times New Roman" w:eastAsia="Times New Roman" w:hAnsi="Times New Roman" w:cs="Times New Roman"/>
          <w:sz w:val="20"/>
          <w:szCs w:val="20"/>
        </w:rPr>
      </w:pPr>
      <w:r w:rsidRPr="00D57F30">
        <w:rPr>
          <w:rFonts w:ascii="Times New Roman" w:eastAsia="Times New Roman" w:hAnsi="Times New Roman" w:cs="Times New Roman"/>
          <w:sz w:val="20"/>
          <w:szCs w:val="20"/>
        </w:rPr>
        <w:t>-------------------------------------------------------------------------------------------------------------------------------------------------</w:t>
      </w:r>
    </w:p>
    <w:p w:rsidR="00D57F30" w:rsidRPr="00D57F30" w:rsidRDefault="00D57F30" w:rsidP="00D57F30">
      <w:pPr>
        <w:spacing w:after="12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 xml:space="preserve">COPIES OF THIS RESPONSE SHOULD BE SERVED ON ALL COUNSEL OF RECORD AND ANY PRO SE PARTIES, AND RETURNED TO:  Brittany Robinson, Trial Court Coordinator, P.O. Box 3008, Greensboro, NC  27402, Fax (336) 412-7901 or email </w:t>
      </w:r>
      <w:hyperlink r:id="rId17" w:history="1">
        <w:r w:rsidRPr="00131D76">
          <w:rPr>
            <w:rStyle w:val="Hyperlink"/>
            <w:rFonts w:ascii="Times New Roman" w:eastAsia="Times New Roman" w:hAnsi="Times New Roman" w:cs="Times New Roman"/>
            <w:b/>
            <w:sz w:val="20"/>
            <w:szCs w:val="20"/>
          </w:rPr>
          <w:t>brittany.r.robinson@nccourts.org</w:t>
        </w:r>
      </w:hyperlink>
      <w:r>
        <w:rPr>
          <w:rFonts w:ascii="Times New Roman" w:eastAsia="Times New Roman" w:hAnsi="Times New Roman" w:cs="Times New Roman"/>
          <w:b/>
          <w:sz w:val="20"/>
          <w:szCs w:val="20"/>
        </w:rPr>
        <w:t xml:space="preserve"> </w:t>
      </w:r>
      <w:r w:rsidRPr="00D57F30">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OR   Wendy Stuart, Trial Court Coordinator, P.O. Box 2434 High Point, NC 27261, Fax (336) 822-6717 or email </w:t>
      </w:r>
      <w:hyperlink r:id="rId18" w:history="1">
        <w:r w:rsidRPr="00131D76">
          <w:rPr>
            <w:rStyle w:val="Hyperlink"/>
            <w:rFonts w:ascii="Times New Roman" w:eastAsia="Times New Roman" w:hAnsi="Times New Roman" w:cs="Times New Roman"/>
            <w:b/>
            <w:sz w:val="20"/>
            <w:szCs w:val="20"/>
          </w:rPr>
          <w:t>wendy.j.stuart@nccourts.org</w:t>
        </w:r>
      </w:hyperlink>
      <w:r>
        <w:rPr>
          <w:rFonts w:ascii="Times New Roman" w:eastAsia="Times New Roman" w:hAnsi="Times New Roman" w:cs="Times New Roman"/>
          <w:b/>
          <w:sz w:val="20"/>
          <w:szCs w:val="20"/>
        </w:rPr>
        <w:t xml:space="preserve"> </w:t>
      </w:r>
    </w:p>
    <w:p w:rsidR="00D57F30" w:rsidRPr="00D57F30" w:rsidRDefault="00D57F30" w:rsidP="00D57F30">
      <w:pPr>
        <w:spacing w:after="120" w:line="240" w:lineRule="auto"/>
        <w:jc w:val="both"/>
        <w:rPr>
          <w:rFonts w:ascii="Times New Roman" w:eastAsia="Times New Roman" w:hAnsi="Times New Roman" w:cs="Times New Roman"/>
          <w:b/>
          <w:sz w:val="20"/>
          <w:szCs w:val="20"/>
          <w:u w:val="single"/>
        </w:rPr>
      </w:pPr>
      <w:r w:rsidRPr="00D57F30">
        <w:rPr>
          <w:rFonts w:ascii="Times New Roman" w:eastAsia="Times New Roman" w:hAnsi="Times New Roman" w:cs="Times New Roman"/>
          <w:b/>
          <w:sz w:val="20"/>
          <w:szCs w:val="20"/>
          <w:u w:val="single"/>
        </w:rPr>
        <w:lastRenderedPageBreak/>
        <w:t xml:space="preserve">SUBMIT THIS COMPLETED FORM NOT LATER THAN 5:00 P.M. THE FRIDAY BEFORE ADMINISTRATIVE SESSION. </w:t>
      </w:r>
    </w:p>
    <w:p w:rsidR="00D57F30" w:rsidRPr="00D57F30" w:rsidRDefault="00D57F30" w:rsidP="00D57F30">
      <w:pPr>
        <w:spacing w:after="0" w:line="240" w:lineRule="auto"/>
        <w:jc w:val="center"/>
        <w:rPr>
          <w:rFonts w:ascii="Times New Roman" w:eastAsia="Times New Roman" w:hAnsi="Times New Roman" w:cs="Times New Roman"/>
          <w:b/>
          <w:i/>
        </w:rPr>
      </w:pPr>
    </w:p>
    <w:p w:rsidR="00D57F30" w:rsidRDefault="00D57F30" w:rsidP="00D57F30">
      <w:pPr>
        <w:spacing w:after="0" w:line="240" w:lineRule="auto"/>
        <w:rPr>
          <w:rFonts w:ascii="Times New Roman" w:eastAsia="Times New Roman" w:hAnsi="Times New Roman" w:cs="Times New Roman"/>
          <w:sz w:val="24"/>
          <w:szCs w:val="24"/>
        </w:rPr>
      </w:pPr>
    </w:p>
    <w:p w:rsidR="00D57F30" w:rsidRDefault="00D57F30" w:rsidP="00D57F30">
      <w:pPr>
        <w:spacing w:after="0" w:line="240" w:lineRule="auto"/>
        <w:rPr>
          <w:rFonts w:ascii="Times New Roman" w:eastAsia="Times New Roman" w:hAnsi="Times New Roman" w:cs="Times New Roman"/>
          <w:sz w:val="24"/>
          <w:szCs w:val="24"/>
        </w:rPr>
      </w:pPr>
    </w:p>
    <w:p w:rsidR="00D57F30" w:rsidRDefault="00D57F30" w:rsidP="00D57F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STATE OF NORTH CAROLINA</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IN THE GENERAL COURT OF JUSTICE</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GUILFORD COUNTY</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 xml:space="preserve">          SUPERIOR COURT DIVISION</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 xml:space="preserve">                 </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 xml:space="preserve">                                                               </w:t>
      </w:r>
      <w:r w:rsidRPr="00D57F30">
        <w:rPr>
          <w:rFonts w:ascii="Times New Roman" w:eastAsia="Times New Roman" w:hAnsi="Times New Roman" w:cs="Times New Roman"/>
          <w:noProof/>
          <w:sz w:val="24"/>
          <w:szCs w:val="24"/>
        </w:rPr>
        <w:t>_______CVS________</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_____________________________</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Plaintiff(s),</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vs.</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_____________________________</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Defendant(s),</w:t>
      </w:r>
    </w:p>
    <w:p w:rsidR="00D57F30" w:rsidRPr="00D57F30" w:rsidRDefault="00D57F30" w:rsidP="00D57F30">
      <w:pPr>
        <w:pBdr>
          <w:bottom w:val="single" w:sz="12" w:space="1" w:color="auto"/>
        </w:pBd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jc w:val="center"/>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REQUEST FOR EXTENSION OF DEADLINE FOR MEDIATED SETTLEMENT CONFERENCE AND ORDER</w:t>
      </w:r>
    </w:p>
    <w:p w:rsidR="00D57F30" w:rsidRPr="00D57F30" w:rsidRDefault="00D57F30" w:rsidP="00D57F30">
      <w:pPr>
        <w:spacing w:after="0" w:line="240" w:lineRule="auto"/>
        <w:jc w:val="center"/>
        <w:rPr>
          <w:rFonts w:ascii="Times New Roman" w:eastAsia="Times New Roman" w:hAnsi="Times New Roman" w:cs="Times New Roman"/>
          <w:sz w:val="24"/>
          <w:szCs w:val="24"/>
        </w:rPr>
      </w:pPr>
    </w:p>
    <w:p w:rsidR="00D57F30" w:rsidRPr="00D57F30" w:rsidRDefault="00D57F30" w:rsidP="00D57F30">
      <w:pPr>
        <w:numPr>
          <w:ilvl w:val="0"/>
          <w:numId w:val="5"/>
        </w:numPr>
        <w:spacing w:after="0" w:line="240" w:lineRule="auto"/>
        <w:contextualSpacing/>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 xml:space="preserve"> Name of party/mediator requesting extension:  ____________________________</w:t>
      </w:r>
    </w:p>
    <w:p w:rsidR="00D57F30" w:rsidRPr="00D57F30" w:rsidRDefault="00D57F30" w:rsidP="00D57F30">
      <w:pPr>
        <w:spacing w:after="0" w:line="240" w:lineRule="auto"/>
        <w:ind w:left="360"/>
        <w:rPr>
          <w:rFonts w:ascii="Times New Roman" w:eastAsia="Times New Roman" w:hAnsi="Times New Roman" w:cs="Times New Roman"/>
          <w:sz w:val="24"/>
          <w:szCs w:val="24"/>
        </w:rPr>
      </w:pPr>
    </w:p>
    <w:p w:rsidR="00D57F30" w:rsidRPr="00D57F30" w:rsidRDefault="00D57F30" w:rsidP="00D57F30">
      <w:pPr>
        <w:numPr>
          <w:ilvl w:val="0"/>
          <w:numId w:val="5"/>
        </w:numPr>
        <w:spacing w:after="0" w:line="240" w:lineRule="auto"/>
        <w:contextualSpacing/>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 xml:space="preserve"> Name of mediator (if not making request):       ____________________________</w:t>
      </w:r>
    </w:p>
    <w:p w:rsidR="00D57F30" w:rsidRPr="00D57F30" w:rsidRDefault="00D57F30" w:rsidP="00D57F30">
      <w:pPr>
        <w:spacing w:after="0" w:line="240" w:lineRule="auto"/>
        <w:ind w:left="720"/>
        <w:contextualSpacing/>
        <w:rPr>
          <w:rFonts w:ascii="Times New Roman" w:eastAsia="Times New Roman" w:hAnsi="Times New Roman" w:cs="Times New Roman"/>
          <w:sz w:val="24"/>
          <w:szCs w:val="24"/>
        </w:rPr>
      </w:pPr>
    </w:p>
    <w:p w:rsidR="00D57F30" w:rsidRPr="00D57F30" w:rsidRDefault="00D57F30" w:rsidP="00D57F30">
      <w:pPr>
        <w:numPr>
          <w:ilvl w:val="0"/>
          <w:numId w:val="5"/>
        </w:numPr>
        <w:spacing w:after="0" w:line="240" w:lineRule="auto"/>
        <w:contextualSpacing/>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Trial date:</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 xml:space="preserve">    ____________________________</w:t>
      </w:r>
    </w:p>
    <w:p w:rsidR="00D57F30" w:rsidRPr="00D57F30" w:rsidRDefault="00D57F30" w:rsidP="00D57F30">
      <w:pPr>
        <w:spacing w:after="0" w:line="240" w:lineRule="auto"/>
        <w:ind w:left="720"/>
        <w:contextualSpacing/>
        <w:rPr>
          <w:rFonts w:ascii="Times New Roman" w:eastAsia="Times New Roman" w:hAnsi="Times New Roman" w:cs="Times New Roman"/>
          <w:sz w:val="24"/>
          <w:szCs w:val="24"/>
        </w:rPr>
      </w:pPr>
    </w:p>
    <w:p w:rsidR="00D57F30" w:rsidRPr="00D57F30" w:rsidRDefault="00D57F30" w:rsidP="00D57F30">
      <w:pPr>
        <w:numPr>
          <w:ilvl w:val="0"/>
          <w:numId w:val="5"/>
        </w:numPr>
        <w:spacing w:after="0" w:line="240" w:lineRule="auto"/>
        <w:contextualSpacing/>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Reason(s) for request:</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 xml:space="preserve">    ____________________________</w:t>
      </w:r>
    </w:p>
    <w:p w:rsidR="00D57F30" w:rsidRPr="00D57F30" w:rsidRDefault="00D57F30" w:rsidP="00D57F30">
      <w:pPr>
        <w:spacing w:after="0" w:line="240" w:lineRule="auto"/>
        <w:ind w:left="720"/>
        <w:contextualSpacing/>
        <w:rPr>
          <w:rFonts w:ascii="Times New Roman" w:eastAsia="Times New Roman" w:hAnsi="Times New Roman" w:cs="Times New Roman"/>
          <w:sz w:val="24"/>
          <w:szCs w:val="24"/>
        </w:rPr>
      </w:pPr>
    </w:p>
    <w:p w:rsidR="00D57F30" w:rsidRPr="00D57F30" w:rsidRDefault="00D57F30" w:rsidP="00D57F30">
      <w:pPr>
        <w:numPr>
          <w:ilvl w:val="0"/>
          <w:numId w:val="5"/>
        </w:numPr>
        <w:spacing w:after="0" w:line="240" w:lineRule="auto"/>
        <w:contextualSpacing/>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Date requested:</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 xml:space="preserve">    ____________________________</w:t>
      </w:r>
    </w:p>
    <w:p w:rsidR="00D57F30" w:rsidRPr="00D57F30" w:rsidRDefault="00D57F30" w:rsidP="00D57F30">
      <w:pPr>
        <w:spacing w:after="0" w:line="240" w:lineRule="auto"/>
        <w:ind w:left="720"/>
        <w:contextualSpacing/>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 xml:space="preserve">I certify that this request has been served on all other parties/counsel and (if applicable) the mediator.  </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lastRenderedPageBreak/>
        <w:t>Date:  __________________</w:t>
      </w:r>
      <w:r w:rsidRPr="00D57F30">
        <w:rPr>
          <w:rFonts w:ascii="Times New Roman" w:eastAsia="Times New Roman" w:hAnsi="Times New Roman" w:cs="Times New Roman"/>
          <w:sz w:val="24"/>
          <w:szCs w:val="24"/>
        </w:rPr>
        <w:tab/>
      </w:r>
      <w:r w:rsidRPr="00D57F30">
        <w:rPr>
          <w:rFonts w:ascii="Times New Roman" w:eastAsia="Times New Roman" w:hAnsi="Times New Roman" w:cs="Times New Roman"/>
          <w:sz w:val="24"/>
          <w:szCs w:val="24"/>
        </w:rPr>
        <w:tab/>
        <w:t>Signed by:  _______________________</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For the Court:</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Request is [  ] granted and new deadline is __________________.</w:t>
      </w: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ab/>
        <w:t xml:space="preserve">      [  ] denied</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Date:   ___________________</w:t>
      </w:r>
    </w:p>
    <w:p w:rsidR="00D57F30" w:rsidRP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_________________________</w:t>
      </w:r>
    </w:p>
    <w:p w:rsidR="00D57F30" w:rsidRPr="00D57F30" w:rsidRDefault="00D57F30" w:rsidP="00D57F30">
      <w:pPr>
        <w:tabs>
          <w:tab w:val="left" w:pos="3905"/>
        </w:tabs>
        <w:spacing w:after="0" w:line="240" w:lineRule="auto"/>
        <w:rPr>
          <w:rFonts w:ascii="Times New Roman" w:eastAsia="Times New Roman" w:hAnsi="Times New Roman" w:cs="Times New Roman"/>
          <w:sz w:val="24"/>
          <w:szCs w:val="24"/>
        </w:rPr>
      </w:pPr>
      <w:r w:rsidRPr="00D57F30">
        <w:rPr>
          <w:rFonts w:ascii="Times New Roman" w:eastAsia="Times New Roman" w:hAnsi="Times New Roman" w:cs="Times New Roman"/>
          <w:sz w:val="24"/>
          <w:szCs w:val="24"/>
        </w:rPr>
        <w:t xml:space="preserve">Trial Court Coordinator </w:t>
      </w:r>
      <w:r>
        <w:rPr>
          <w:rFonts w:ascii="Times New Roman" w:eastAsia="Times New Roman" w:hAnsi="Times New Roman" w:cs="Times New Roman"/>
          <w:sz w:val="24"/>
          <w:szCs w:val="24"/>
        </w:rPr>
        <w:tab/>
      </w:r>
    </w:p>
    <w:p w:rsidR="00D57F30" w:rsidRDefault="00D57F30" w:rsidP="00D57F30">
      <w:pPr>
        <w:spacing w:after="0" w:line="240" w:lineRule="auto"/>
        <w:rPr>
          <w:rFonts w:ascii="Times New Roman" w:eastAsia="Times New Roman" w:hAnsi="Times New Roman" w:cs="Times New Roman"/>
          <w:sz w:val="24"/>
          <w:szCs w:val="24"/>
        </w:rPr>
      </w:pPr>
    </w:p>
    <w:p w:rsidR="00D57F30" w:rsidRDefault="00D57F30" w:rsidP="00D57F30">
      <w:pPr>
        <w:spacing w:after="0" w:line="240" w:lineRule="auto"/>
        <w:rPr>
          <w:rFonts w:ascii="Times New Roman" w:eastAsia="Times New Roman" w:hAnsi="Times New Roman" w:cs="Times New Roman"/>
          <w:sz w:val="24"/>
          <w:szCs w:val="24"/>
        </w:rPr>
      </w:pPr>
    </w:p>
    <w:p w:rsidR="00D57F30" w:rsidRPr="00D57F30" w:rsidRDefault="00D57F30" w:rsidP="00D57F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B</w:t>
      </w:r>
    </w:p>
    <w:p w:rsidR="00D57F30" w:rsidRPr="00D57F30" w:rsidRDefault="00D57F30" w:rsidP="00D57F30">
      <w:pPr>
        <w:spacing w:after="0" w:line="240" w:lineRule="auto"/>
        <w:ind w:left="-1260" w:right="-1440"/>
        <w:jc w:val="center"/>
        <w:rPr>
          <w:rFonts w:ascii="Times New Roman" w:eastAsia="Times New Roman" w:hAnsi="Times New Roman" w:cs="Times New Roman"/>
          <w:b/>
          <w:sz w:val="24"/>
          <w:szCs w:val="24"/>
        </w:rPr>
      </w:pPr>
      <w:smartTag w:uri="urn:schemas-microsoft-com:office:smarttags" w:element="City">
        <w:r w:rsidRPr="00D57F30">
          <w:rPr>
            <w:rFonts w:ascii="Times New Roman" w:eastAsia="Times New Roman" w:hAnsi="Times New Roman" w:cs="Times New Roman"/>
            <w:b/>
            <w:sz w:val="24"/>
            <w:szCs w:val="24"/>
          </w:rPr>
          <w:t>GUILFORD</w:t>
        </w:r>
      </w:smartTag>
      <w:r w:rsidRPr="00D57F30">
        <w:rPr>
          <w:rFonts w:ascii="Times New Roman" w:eastAsia="Times New Roman" w:hAnsi="Times New Roman" w:cs="Times New Roman"/>
          <w:b/>
          <w:sz w:val="24"/>
          <w:szCs w:val="24"/>
        </w:rPr>
        <w:t xml:space="preserve"> </w:t>
      </w:r>
      <w:smartTag w:uri="urn:schemas-microsoft-com:office:smarttags" w:element="place">
        <w:smartTag w:uri="urn:schemas-microsoft-com:office:smarttags" w:element="PlaceType">
          <w:r w:rsidRPr="00D57F30">
            <w:rPr>
              <w:rFonts w:ascii="Times New Roman" w:eastAsia="Times New Roman" w:hAnsi="Times New Roman" w:cs="Times New Roman"/>
              <w:b/>
              <w:sz w:val="24"/>
              <w:szCs w:val="24"/>
            </w:rPr>
            <w:t>COUNTY</w:t>
          </w:r>
        </w:smartTag>
        <w:r w:rsidRPr="00D57F30">
          <w:rPr>
            <w:rFonts w:ascii="Times New Roman" w:eastAsia="Times New Roman" w:hAnsi="Times New Roman" w:cs="Times New Roman"/>
            <w:b/>
            <w:sz w:val="24"/>
            <w:szCs w:val="24"/>
          </w:rPr>
          <w:t xml:space="preserve"> </w:t>
        </w:r>
        <w:smartTag w:uri="urn:schemas-microsoft-com:office:smarttags" w:element="PlaceName">
          <w:r w:rsidRPr="00D57F30">
            <w:rPr>
              <w:rFonts w:ascii="Times New Roman" w:eastAsia="Times New Roman" w:hAnsi="Times New Roman" w:cs="Times New Roman"/>
              <w:b/>
              <w:sz w:val="24"/>
              <w:szCs w:val="24"/>
            </w:rPr>
            <w:t>SUPERIOR COURT</w:t>
          </w:r>
        </w:smartTag>
      </w:smartTag>
    </w:p>
    <w:p w:rsidR="00D57F30" w:rsidRPr="00D57F30" w:rsidRDefault="00D57F30" w:rsidP="00D57F30">
      <w:pPr>
        <w:spacing w:after="0" w:line="240" w:lineRule="auto"/>
        <w:ind w:left="-1260" w:right="-1440"/>
        <w:jc w:val="center"/>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REQUEST TO CALENDAR</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GREENSBORO</w:t>
      </w:r>
      <w:r w:rsidRPr="00D57F30">
        <w:rPr>
          <w:rFonts w:ascii="Times New Roman" w:eastAsia="Times New Roman" w:hAnsi="Times New Roman" w:cs="Times New Roman"/>
          <w:b/>
          <w:sz w:val="24"/>
          <w:szCs w:val="24"/>
        </w:rPr>
        <w:tab/>
        <w:t>[   ]</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HIGH POINT   </w:t>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Case Number:   _____ [  ] CVS [  ] E [  ] SP _________</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________________________________</w:t>
      </w:r>
    </w:p>
    <w:p w:rsidR="00D57F30" w:rsidRPr="00D57F30" w:rsidRDefault="00D57F30" w:rsidP="00D57F30">
      <w:pPr>
        <w:spacing w:after="0" w:line="240" w:lineRule="auto"/>
        <w:ind w:left="-1260" w:right="-1440"/>
        <w:rPr>
          <w:rFonts w:ascii="Times New Roman" w:eastAsia="Times New Roman" w:hAnsi="Times New Roman" w:cs="Times New Roman"/>
          <w:b/>
          <w:sz w:val="20"/>
          <w:szCs w:val="20"/>
        </w:rPr>
      </w:pPr>
      <w:r w:rsidRPr="00D57F30">
        <w:rPr>
          <w:rFonts w:ascii="Times New Roman" w:eastAsia="Times New Roman" w:hAnsi="Times New Roman" w:cs="Times New Roman"/>
          <w:b/>
          <w:sz w:val="24"/>
          <w:szCs w:val="24"/>
        </w:rPr>
        <w:t>Plaintiff</w:t>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t xml:space="preserve">                     </w:t>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t xml:space="preserve">                     </w:t>
      </w:r>
    </w:p>
    <w:p w:rsidR="00D57F30" w:rsidRPr="00D57F30" w:rsidRDefault="00D57F30" w:rsidP="00D57F30">
      <w:pPr>
        <w:spacing w:after="0" w:line="240" w:lineRule="auto"/>
        <w:ind w:left="-1260" w:right="-1440"/>
        <w:rPr>
          <w:rFonts w:ascii="Times New Roman" w:eastAsia="Times New Roman" w:hAnsi="Times New Roman" w:cs="Times New Roman"/>
          <w:b/>
          <w:sz w:val="20"/>
          <w:szCs w:val="20"/>
        </w:rPr>
      </w:pPr>
      <w:r w:rsidRPr="00D57F30">
        <w:rPr>
          <w:rFonts w:ascii="Times New Roman" w:eastAsia="Times New Roman" w:hAnsi="Times New Roman" w:cs="Times New Roman"/>
          <w:b/>
          <w:sz w:val="24"/>
          <w:szCs w:val="24"/>
        </w:rPr>
        <w:t>VS.</w:t>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t xml:space="preserve">                                 </w:t>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r>
      <w:r w:rsidRPr="00D57F30">
        <w:rPr>
          <w:rFonts w:ascii="Times New Roman" w:eastAsia="Times New Roman" w:hAnsi="Times New Roman" w:cs="Times New Roman"/>
          <w:b/>
          <w:sz w:val="20"/>
          <w:szCs w:val="20"/>
        </w:rPr>
        <w:tab/>
        <w:t xml:space="preserve">                         </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________________________________</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Defendant</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Week you are requesting:  ________________________________(Subject to Available Court Time)</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u w:val="single"/>
        </w:rPr>
        <w:t>Trials</w:t>
      </w:r>
      <w:r w:rsidRPr="00D57F30">
        <w:rPr>
          <w:rFonts w:ascii="Times New Roman" w:eastAsia="Times New Roman" w:hAnsi="Times New Roman" w:cs="Times New Roman"/>
          <w:b/>
          <w:sz w:val="24"/>
          <w:szCs w:val="24"/>
        </w:rPr>
        <w:t xml:space="preserve">:  [   ] Jury [   ] Non-Jury </w:t>
      </w:r>
      <w:r w:rsidRPr="00D57F30">
        <w:rPr>
          <w:rFonts w:ascii="Times New Roman" w:eastAsia="Times New Roman" w:hAnsi="Times New Roman" w:cs="Times New Roman"/>
          <w:b/>
          <w:sz w:val="24"/>
          <w:szCs w:val="24"/>
        </w:rPr>
        <w:tab/>
        <w:t xml:space="preserve">Courtroom: [   ] 3H [   ] 3G </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r>
      <w:r w:rsidRPr="00D57F30">
        <w:rPr>
          <w:rFonts w:ascii="Times New Roman" w:eastAsia="Times New Roman" w:hAnsi="Times New Roman" w:cs="Times New Roman"/>
          <w:b/>
          <w:sz w:val="24"/>
          <w:szCs w:val="24"/>
        </w:rPr>
        <w:tab/>
        <w:t xml:space="preserve">HIGH POINT:  [   ] WASHINGTON COURTROOM 434 </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u w:val="single"/>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u w:val="single"/>
        </w:rPr>
        <w:t>Motions</w:t>
      </w:r>
      <w:r w:rsidRPr="00D57F30">
        <w:rPr>
          <w:rFonts w:ascii="Times New Roman" w:eastAsia="Times New Roman" w:hAnsi="Times New Roman" w:cs="Times New Roman"/>
          <w:b/>
          <w:sz w:val="24"/>
          <w:szCs w:val="24"/>
        </w:rPr>
        <w:t>:  List each motion below:</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1.  _________________________________________   2.  _________________________________________</w:t>
      </w: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p>
    <w:p w:rsidR="00D57F30" w:rsidRPr="00D57F30" w:rsidRDefault="00D57F30" w:rsidP="00D57F30">
      <w:pPr>
        <w:spacing w:after="0" w:line="240" w:lineRule="auto"/>
        <w:ind w:left="-1260"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3.  _________________________________________   4.  _________________________________________</w:t>
      </w:r>
    </w:p>
    <w:p w:rsidR="00D57F30" w:rsidRPr="00D57F30" w:rsidRDefault="00D57F30" w:rsidP="00D57F30">
      <w:pPr>
        <w:spacing w:after="0" w:line="240" w:lineRule="auto"/>
        <w:ind w:left="-1260" w:right="-1440"/>
        <w:rPr>
          <w:rFonts w:ascii="Times New Roman" w:eastAsia="Times New Roman" w:hAnsi="Times New Roman" w:cs="Times New Roman"/>
          <w:b/>
          <w:sz w:val="20"/>
          <w:szCs w:val="20"/>
        </w:rPr>
      </w:pPr>
    </w:p>
    <w:tbl>
      <w:tblPr>
        <w:tblW w:w="10980"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20"/>
        <w:gridCol w:w="6660"/>
      </w:tblGrid>
      <w:tr w:rsidR="00D57F30" w:rsidRPr="00D57F30" w:rsidTr="000E53D1">
        <w:trPr>
          <w:trHeight w:val="4140"/>
        </w:trPr>
        <w:tc>
          <w:tcPr>
            <w:tcW w:w="4320" w:type="dxa"/>
          </w:tcPr>
          <w:p w:rsidR="00D57F30" w:rsidRPr="00D57F30" w:rsidRDefault="00D57F30" w:rsidP="00D57F30">
            <w:pPr>
              <w:spacing w:after="0" w:line="240" w:lineRule="auto"/>
              <w:ind w:left="-1260" w:right="-1440"/>
              <w:rPr>
                <w:rFonts w:ascii="Times New Roman" w:eastAsia="Times New Roman" w:hAnsi="Times New Roman" w:cs="Times New Roman"/>
                <w:b/>
                <w:sz w:val="20"/>
                <w:szCs w:val="20"/>
              </w:rPr>
            </w:pPr>
            <w:r w:rsidRPr="00D57F30">
              <w:rPr>
                <w:rFonts w:ascii="Times New Roman" w:eastAsia="Times New Roman" w:hAnsi="Times New Roman" w:cs="Times New Roman"/>
                <w:b/>
                <w:sz w:val="24"/>
                <w:szCs w:val="24"/>
              </w:rPr>
              <w:t xml:space="preserve">        </w:t>
            </w: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 xml:space="preserve">         CERTIFICATE OF SERVICE</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This is to certify that the undersigned has this date</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served this pleading upon all other parties to this</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cause by:</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   ] depositing a copy enclosed in a postpaid,    properly addressed wrapper in a post office or official depository under the exclusive care and custody of the United States Postal Service,</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   ] handing it to the attorney or to the party,</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   ] leaving it at the attorney’s office with a partner or employee,</w:t>
            </w:r>
          </w:p>
          <w:p w:rsidR="00D57F30" w:rsidRPr="00D57F30" w:rsidRDefault="00D57F30" w:rsidP="00D57F30">
            <w:pP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   ] sending it to the attorney’s office by a confirmed telefacsimile transmittal for receipt by 5:00 P.M. Eastern Time on a regular business day, as evidenced by a telefacsimile receipt confirmation,</w:t>
            </w:r>
          </w:p>
          <w:p w:rsidR="00D57F30" w:rsidRPr="00D57F30" w:rsidRDefault="00D57F30" w:rsidP="00D57F30">
            <w:pPr>
              <w:pBdr>
                <w:bottom w:val="single" w:sz="12" w:space="1" w:color="auto"/>
              </w:pBd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   ] having the Sheriff serve the parties.</w:t>
            </w:r>
          </w:p>
          <w:p w:rsidR="00D57F30" w:rsidRPr="00D57F30" w:rsidRDefault="00D57F30" w:rsidP="00D57F30">
            <w:pPr>
              <w:pBdr>
                <w:bottom w:val="single" w:sz="12" w:space="1" w:color="auto"/>
              </w:pBdr>
              <w:spacing w:after="0" w:line="240" w:lineRule="auto"/>
              <w:rPr>
                <w:rFonts w:ascii="Times New Roman" w:eastAsia="Times New Roman" w:hAnsi="Times New Roman" w:cs="Times New Roman"/>
                <w:b/>
                <w:sz w:val="18"/>
                <w:szCs w:val="18"/>
              </w:rPr>
            </w:pPr>
          </w:p>
          <w:p w:rsidR="00D57F30" w:rsidRPr="00D57F30" w:rsidRDefault="00D57F30" w:rsidP="00D57F30">
            <w:pPr>
              <w:pBdr>
                <w:bottom w:val="single" w:sz="12" w:space="1" w:color="auto"/>
              </w:pBd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___________________________________________</w:t>
            </w:r>
          </w:p>
          <w:p w:rsidR="00D57F30" w:rsidRPr="00D57F30" w:rsidRDefault="00D57F30" w:rsidP="00D57F30">
            <w:pPr>
              <w:pBdr>
                <w:bottom w:val="single" w:sz="12" w:space="1" w:color="auto"/>
              </w:pBdr>
              <w:spacing w:after="0" w:line="240" w:lineRule="auto"/>
              <w:rPr>
                <w:rFonts w:ascii="Times New Roman" w:eastAsia="Times New Roman" w:hAnsi="Times New Roman" w:cs="Times New Roman"/>
                <w:b/>
                <w:sz w:val="18"/>
                <w:szCs w:val="18"/>
              </w:rPr>
            </w:pPr>
            <w:r w:rsidRPr="00D57F30">
              <w:rPr>
                <w:rFonts w:ascii="Times New Roman" w:eastAsia="Times New Roman" w:hAnsi="Times New Roman" w:cs="Times New Roman"/>
                <w:b/>
                <w:sz w:val="18"/>
                <w:szCs w:val="18"/>
              </w:rPr>
              <w:t>[Date of service]</w:t>
            </w:r>
          </w:p>
        </w:tc>
        <w:tc>
          <w:tcPr>
            <w:tcW w:w="6660" w:type="dxa"/>
            <w:shd w:val="clear" w:color="auto" w:fill="auto"/>
          </w:tcPr>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 xml:space="preserve">Print or type your name:  </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 xml:space="preserve">State Bar Number:        </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Sign your name:</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Address:</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Telephone Number:</w:t>
            </w: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p>
          <w:p w:rsidR="00D57F30" w:rsidRPr="00D57F30" w:rsidRDefault="00D57F30" w:rsidP="00D57F30">
            <w:pPr>
              <w:spacing w:after="0" w:line="240" w:lineRule="auto"/>
              <w:rPr>
                <w:rFonts w:ascii="Times New Roman" w:eastAsia="Times New Roman" w:hAnsi="Times New Roman" w:cs="Times New Roman"/>
                <w:b/>
                <w:sz w:val="20"/>
                <w:szCs w:val="20"/>
              </w:rPr>
            </w:pPr>
            <w:r w:rsidRPr="00D57F30">
              <w:rPr>
                <w:rFonts w:ascii="Times New Roman" w:eastAsia="Times New Roman" w:hAnsi="Times New Roman" w:cs="Times New Roman"/>
                <w:b/>
                <w:sz w:val="20"/>
                <w:szCs w:val="20"/>
              </w:rPr>
              <w:t>Are you the:  [   ] Plaintiff  [   ]  Defendant  [   ]  Unnamed Defendant</w:t>
            </w:r>
          </w:p>
        </w:tc>
      </w:tr>
    </w:tbl>
    <w:p w:rsidR="00D57F30" w:rsidRPr="00D57F30" w:rsidRDefault="00D57F30" w:rsidP="00D57F30">
      <w:pPr>
        <w:spacing w:after="0" w:line="240" w:lineRule="auto"/>
        <w:ind w:right="-1440"/>
        <w:rPr>
          <w:rFonts w:ascii="Times New Roman" w:eastAsia="Times New Roman" w:hAnsi="Times New Roman" w:cs="Times New Roman"/>
          <w:b/>
          <w:sz w:val="24"/>
          <w:szCs w:val="24"/>
        </w:rPr>
      </w:pPr>
      <w:r w:rsidRPr="00D57F30">
        <w:rPr>
          <w:rFonts w:ascii="Times New Roman" w:eastAsia="Times New Roman" w:hAnsi="Times New Roman" w:cs="Times New Roman"/>
          <w:b/>
          <w:sz w:val="24"/>
          <w:szCs w:val="24"/>
        </w:rPr>
        <w:t xml:space="preserve">       </w:t>
      </w: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0"/>
      </w:tblGrid>
      <w:tr w:rsidR="00D57F30" w:rsidRPr="00D57F30" w:rsidTr="000E53D1">
        <w:tc>
          <w:tcPr>
            <w:tcW w:w="10980" w:type="dxa"/>
            <w:shd w:val="clear" w:color="auto" w:fill="999999"/>
          </w:tcPr>
          <w:p w:rsidR="00D57F30" w:rsidRPr="00D57F30" w:rsidRDefault="00D57F30" w:rsidP="00D57F30">
            <w:pPr>
              <w:spacing w:after="0" w:line="240" w:lineRule="auto"/>
              <w:ind w:right="-1440"/>
              <w:rPr>
                <w:rFonts w:ascii="Times New Roman" w:eastAsia="Times New Roman" w:hAnsi="Times New Roman" w:cs="Times New Roman"/>
                <w:b/>
              </w:rPr>
            </w:pPr>
            <w:r w:rsidRPr="00D57F30">
              <w:rPr>
                <w:rFonts w:ascii="Times New Roman" w:eastAsia="Times New Roman" w:hAnsi="Times New Roman" w:cs="Times New Roman"/>
                <w:b/>
              </w:rPr>
              <w:t>LIST BELOW THE NAMES AND ADDRESSES OF THOSE SERVED:</w:t>
            </w:r>
          </w:p>
        </w:tc>
      </w:tr>
      <w:tr w:rsidR="00D57F30" w:rsidRPr="00D57F30" w:rsidTr="000E53D1">
        <w:tc>
          <w:tcPr>
            <w:tcW w:w="10980" w:type="dxa"/>
            <w:shd w:val="clear" w:color="auto" w:fill="auto"/>
          </w:tcPr>
          <w:p w:rsidR="00D57F30" w:rsidRPr="00D57F30" w:rsidRDefault="00D57F30" w:rsidP="00D57F30">
            <w:pPr>
              <w:spacing w:after="0" w:line="240" w:lineRule="auto"/>
              <w:ind w:right="-1440"/>
              <w:rPr>
                <w:rFonts w:ascii="Times New Roman" w:eastAsia="Times New Roman" w:hAnsi="Times New Roman" w:cs="Times New Roman"/>
                <w:b/>
              </w:rPr>
            </w:pPr>
            <w:r w:rsidRPr="00D57F30">
              <w:rPr>
                <w:rFonts w:ascii="Times New Roman" w:eastAsia="Times New Roman" w:hAnsi="Times New Roman" w:cs="Times New Roman"/>
                <w:b/>
              </w:rPr>
              <w:t>NAME:                                                                                                              ATTORNEY FOR:</w:t>
            </w:r>
          </w:p>
        </w:tc>
      </w:tr>
      <w:tr w:rsidR="00D57F30" w:rsidRPr="00D57F30" w:rsidTr="000E53D1">
        <w:tc>
          <w:tcPr>
            <w:tcW w:w="10980" w:type="dxa"/>
            <w:shd w:val="clear" w:color="auto" w:fill="auto"/>
          </w:tcPr>
          <w:p w:rsidR="00D57F30" w:rsidRPr="00D57F30" w:rsidRDefault="00D57F30" w:rsidP="00D57F30">
            <w:pPr>
              <w:spacing w:after="0" w:line="240" w:lineRule="auto"/>
              <w:ind w:right="-1440"/>
              <w:rPr>
                <w:rFonts w:ascii="Times New Roman" w:eastAsia="Times New Roman" w:hAnsi="Times New Roman" w:cs="Times New Roman"/>
                <w:b/>
              </w:rPr>
            </w:pPr>
            <w:r w:rsidRPr="00D57F30">
              <w:rPr>
                <w:rFonts w:ascii="Times New Roman" w:eastAsia="Times New Roman" w:hAnsi="Times New Roman" w:cs="Times New Roman"/>
                <w:b/>
              </w:rPr>
              <w:t>ADDRESS:</w:t>
            </w:r>
          </w:p>
        </w:tc>
      </w:tr>
      <w:tr w:rsidR="00D57F30" w:rsidRPr="00D57F30" w:rsidTr="000E53D1">
        <w:tc>
          <w:tcPr>
            <w:tcW w:w="10980" w:type="dxa"/>
            <w:shd w:val="clear" w:color="auto" w:fill="auto"/>
          </w:tcPr>
          <w:p w:rsidR="00D57F30" w:rsidRPr="00D57F30" w:rsidRDefault="00D57F30" w:rsidP="00D57F30">
            <w:pPr>
              <w:spacing w:after="0" w:line="240" w:lineRule="auto"/>
              <w:ind w:right="-1440"/>
              <w:rPr>
                <w:rFonts w:ascii="Times New Roman" w:eastAsia="Times New Roman" w:hAnsi="Times New Roman" w:cs="Times New Roman"/>
                <w:b/>
              </w:rPr>
            </w:pPr>
            <w:r w:rsidRPr="00D57F30">
              <w:rPr>
                <w:rFonts w:ascii="Times New Roman" w:eastAsia="Times New Roman" w:hAnsi="Times New Roman" w:cs="Times New Roman"/>
                <w:b/>
              </w:rPr>
              <w:t>NAME:                                                                                                              ATTORNEY FOR:</w:t>
            </w:r>
          </w:p>
        </w:tc>
      </w:tr>
      <w:tr w:rsidR="00D57F30" w:rsidRPr="00D57F30" w:rsidTr="000E53D1">
        <w:tc>
          <w:tcPr>
            <w:tcW w:w="10980" w:type="dxa"/>
            <w:shd w:val="clear" w:color="auto" w:fill="auto"/>
          </w:tcPr>
          <w:p w:rsidR="00D57F30" w:rsidRPr="00D57F30" w:rsidRDefault="00D57F30" w:rsidP="00D57F30">
            <w:pPr>
              <w:spacing w:after="0" w:line="240" w:lineRule="auto"/>
              <w:ind w:right="-1440"/>
              <w:rPr>
                <w:rFonts w:ascii="Times New Roman" w:eastAsia="Times New Roman" w:hAnsi="Times New Roman" w:cs="Times New Roman"/>
                <w:b/>
              </w:rPr>
            </w:pPr>
            <w:r w:rsidRPr="00D57F30">
              <w:rPr>
                <w:rFonts w:ascii="Times New Roman" w:eastAsia="Times New Roman" w:hAnsi="Times New Roman" w:cs="Times New Roman"/>
                <w:b/>
              </w:rPr>
              <w:t>ADDRESS:</w:t>
            </w:r>
          </w:p>
        </w:tc>
      </w:tr>
    </w:tbl>
    <w:p w:rsidR="00D57F30" w:rsidRDefault="00D57F30" w:rsidP="0087031A">
      <w:pPr>
        <w:spacing w:after="0" w:line="240" w:lineRule="auto"/>
        <w:ind w:left="-1260" w:right="-1440"/>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Appendix C</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STATE OF NORTH CAROLINA</w:t>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IN THE GENERAL COURT OF JUSTICE</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GUILFORD COUNTY</w:t>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 xml:space="preserve">          SUPERIOR COURT DIVISION</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 xml:space="preserve">                 </w:t>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 xml:space="preserve">                                                               </w:t>
      </w:r>
      <w:r w:rsidRPr="0087031A">
        <w:rPr>
          <w:rFonts w:ascii="Times New Roman" w:eastAsia="Times New Roman" w:hAnsi="Times New Roman" w:cs="Times New Roman"/>
          <w:noProof/>
          <w:sz w:val="24"/>
          <w:szCs w:val="24"/>
        </w:rPr>
        <w:t>_______CVS________</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_____________________________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Plaintiff(s),</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REPORT OF SETTLEMENT</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vs.</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_____________________________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Defendant(s),</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lastRenderedPageBreak/>
        <w:tab/>
        <w:t>This matter is presently scheduled for trial or hearing on _______________________.  The parties through counsel/pro se hereby report to the Court that this case has been resolved in its entirety and there is nothing left to be heard.  The parties represent to the Court and agree that:</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 The parties will prepare and present a Consent Order to the Court no later than </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_________________ which will resolve all pending issues.</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 The parties will prepare and present a Consent Judgment to the Court no later than </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_________________ which will resolve all pending issues.</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 The Plaintiff will file a Voluntary Dismissal of all claims no later than</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_________________.</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 The Defendant will file a Voluntary Dismissal of all counterclaims/cross-claims/third </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 xml:space="preserve">                   party claims no later than 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  ____________________________________________________________________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t xml:space="preserve">      ____________________________________________________________________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This the _____ day of _________________, 20____.</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______________________________</w:t>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_____________________________</w:t>
      </w:r>
    </w:p>
    <w:p w:rsidR="0087031A" w:rsidRPr="0087031A" w:rsidRDefault="0087031A" w:rsidP="0087031A">
      <w:pPr>
        <w:spacing w:after="0" w:line="240" w:lineRule="auto"/>
        <w:rPr>
          <w:rFonts w:ascii="Times New Roman" w:eastAsia="Times New Roman" w:hAnsi="Times New Roman" w:cs="Times New Roman"/>
          <w:sz w:val="24"/>
          <w:szCs w:val="24"/>
        </w:rPr>
      </w:pPr>
      <w:r w:rsidRPr="0087031A">
        <w:rPr>
          <w:rFonts w:ascii="Times New Roman" w:eastAsia="Times New Roman" w:hAnsi="Times New Roman" w:cs="Times New Roman"/>
          <w:sz w:val="24"/>
          <w:szCs w:val="24"/>
        </w:rPr>
        <w:t>Plaintiff/Counsel for Plaintiff</w:t>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r>
      <w:r w:rsidRPr="0087031A">
        <w:rPr>
          <w:rFonts w:ascii="Times New Roman" w:eastAsia="Times New Roman" w:hAnsi="Times New Roman" w:cs="Times New Roman"/>
          <w:sz w:val="24"/>
          <w:szCs w:val="24"/>
        </w:rPr>
        <w:tab/>
        <w:t>Defendant/Counsel of Defendant</w:t>
      </w:r>
    </w:p>
    <w:p w:rsidR="0087031A" w:rsidRPr="0087031A" w:rsidRDefault="0087031A" w:rsidP="0087031A">
      <w:pPr>
        <w:spacing w:after="0" w:line="240" w:lineRule="auto"/>
        <w:rPr>
          <w:rFonts w:ascii="Times New Roman" w:eastAsia="Times New Roman" w:hAnsi="Times New Roman" w:cs="Times New Roman"/>
          <w:sz w:val="24"/>
          <w:szCs w:val="24"/>
        </w:rPr>
      </w:pPr>
    </w:p>
    <w:p w:rsidR="0087031A" w:rsidRPr="00D57F30" w:rsidRDefault="0087031A" w:rsidP="0087031A">
      <w:pPr>
        <w:spacing w:after="0" w:line="240" w:lineRule="auto"/>
        <w:ind w:left="-1260" w:right="-1440"/>
        <w:rPr>
          <w:rFonts w:ascii="Times New Roman" w:eastAsia="Times New Roman" w:hAnsi="Times New Roman" w:cs="Times New Roman"/>
          <w:sz w:val="24"/>
          <w:szCs w:val="24"/>
        </w:rPr>
      </w:pPr>
    </w:p>
    <w:p w:rsidR="00D57F30" w:rsidRDefault="0087031A" w:rsidP="00EA3807">
      <w:pPr>
        <w:spacing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Appendix D</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STATE OF NORTH CAROLINA</w:t>
      </w:r>
      <w:r w:rsidRPr="0087031A">
        <w:rPr>
          <w:rFonts w:ascii="Times New Roman" w:hAnsi="Times New Roman" w:cs="Times New Roman"/>
          <w:sz w:val="24"/>
          <w:szCs w:val="24"/>
        </w:rPr>
        <w:tab/>
      </w:r>
      <w:r w:rsidRPr="0087031A">
        <w:rPr>
          <w:rFonts w:ascii="Times New Roman" w:hAnsi="Times New Roman" w:cs="Times New Roman"/>
          <w:sz w:val="24"/>
          <w:szCs w:val="24"/>
        </w:rPr>
        <w:tab/>
        <w:t>IN THE GENERAL COURT OF JUSTICE</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COUNTY OF</w:t>
      </w:r>
      <w:r w:rsidRPr="0087031A">
        <w:rPr>
          <w:rFonts w:ascii="Times New Roman" w:hAnsi="Times New Roman" w:cs="Times New Roman"/>
          <w:sz w:val="24"/>
          <w:szCs w:val="24"/>
        </w:rPr>
        <w:tab/>
        <w:t xml:space="preserve">GUILFORD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7031A">
        <w:rPr>
          <w:rFonts w:ascii="Times New Roman" w:hAnsi="Times New Roman" w:cs="Times New Roman"/>
          <w:sz w:val="24"/>
          <w:szCs w:val="24"/>
        </w:rPr>
        <w:t>SUPERIOR COURT DIVISION</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lastRenderedPageBreak/>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Case Number ________________</w:t>
      </w:r>
    </w:p>
    <w:p w:rsidR="0087031A" w:rsidRPr="0087031A" w:rsidRDefault="0087031A" w:rsidP="0087031A">
      <w:pPr>
        <w:rPr>
          <w:rFonts w:ascii="Times New Roman" w:hAnsi="Times New Roman" w:cs="Times New Roman"/>
          <w:sz w:val="24"/>
          <w:szCs w:val="24"/>
        </w:rPr>
      </w:pPr>
    </w:p>
    <w:p w:rsidR="0087031A" w:rsidRDefault="0087031A" w:rsidP="0087031A">
      <w:pPr>
        <w:rPr>
          <w:rFonts w:ascii="Times New Roman" w:hAnsi="Times New Roman" w:cs="Times New Roman"/>
          <w:sz w:val="24"/>
          <w:szCs w:val="24"/>
        </w:rPr>
      </w:pPr>
      <w:r>
        <w:rPr>
          <w:rFonts w:ascii="Times New Roman" w:hAnsi="Times New Roman" w:cs="Times New Roman"/>
          <w:sz w:val="24"/>
          <w:szCs w:val="24"/>
        </w:rPr>
        <w:t>____________________________</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t>Plaintiff(s),</w:t>
      </w:r>
    </w:p>
    <w:p w:rsidR="0087031A" w:rsidRPr="0087031A" w:rsidRDefault="0087031A" w:rsidP="0087031A">
      <w:pPr>
        <w:rPr>
          <w:rFonts w:ascii="Times New Roman" w:hAnsi="Times New Roman" w:cs="Times New Roman"/>
          <w:b/>
          <w:bCs/>
          <w:sz w:val="24"/>
          <w:szCs w:val="24"/>
          <w:u w:val="single"/>
        </w:rPr>
      </w:pP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t>vs.</w:t>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b/>
          <w:sz w:val="24"/>
          <w:szCs w:val="24"/>
          <w:u w:val="single"/>
        </w:rPr>
        <w:t>INACTIVE ORDER</w:t>
      </w:r>
      <w:r w:rsidRPr="0087031A">
        <w:rPr>
          <w:rFonts w:ascii="Times New Roman" w:hAnsi="Times New Roman" w:cs="Times New Roman"/>
          <w:sz w:val="24"/>
          <w:szCs w:val="24"/>
        </w:rPr>
        <w:t xml:space="preserve"> </w:t>
      </w:r>
    </w:p>
    <w:p w:rsidR="0087031A" w:rsidRPr="0087031A" w:rsidRDefault="0087031A" w:rsidP="0087031A">
      <w:pPr>
        <w:rPr>
          <w:rFonts w:ascii="Times New Roman" w:hAnsi="Times New Roman" w:cs="Times New Roman"/>
          <w:sz w:val="24"/>
          <w:szCs w:val="24"/>
        </w:rPr>
      </w:pPr>
    </w:p>
    <w:p w:rsidR="0087031A" w:rsidRPr="0087031A" w:rsidRDefault="0087031A" w:rsidP="0087031A">
      <w:pPr>
        <w:rPr>
          <w:rFonts w:ascii="Times New Roman" w:hAnsi="Times New Roman" w:cs="Times New Roman"/>
          <w:sz w:val="24"/>
          <w:szCs w:val="24"/>
        </w:rPr>
      </w:pPr>
      <w:r>
        <w:rPr>
          <w:rFonts w:ascii="Times New Roman" w:hAnsi="Times New Roman" w:cs="Times New Roman"/>
          <w:sz w:val="24"/>
          <w:szCs w:val="24"/>
        </w:rPr>
        <w:t>_____________________________</w:t>
      </w:r>
    </w:p>
    <w:p w:rsidR="0087031A" w:rsidRPr="0087031A" w:rsidRDefault="0087031A" w:rsidP="0087031A">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Defendant(s).</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t>It appearing to the undersigned Judge that this action is no longer an active lawsuit, that a trial of the case will probably not be necessary, and that the ends of justice will best be served by declaring the case inactive and removing it from the trial docket:</w:t>
      </w:r>
    </w:p>
    <w:p w:rsidR="0087031A" w:rsidRPr="0087031A" w:rsidRDefault="0087031A" w:rsidP="0087031A">
      <w:pPr>
        <w:rPr>
          <w:rFonts w:ascii="Times New Roman" w:hAnsi="Times New Roman" w:cs="Times New Roman"/>
          <w:sz w:val="24"/>
          <w:szCs w:val="24"/>
        </w:rPr>
      </w:pP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t>And the following circumstances support such conclusion:</w:t>
      </w:r>
    </w:p>
    <w:p w:rsidR="0087031A" w:rsidRPr="0087031A" w:rsidRDefault="0087031A" w:rsidP="0087031A">
      <w:pPr>
        <w:pStyle w:val="BodyText"/>
        <w:rPr>
          <w:bCs/>
          <w:sz w:val="24"/>
        </w:rPr>
      </w:pPr>
      <w:r w:rsidRPr="0087031A">
        <w:rPr>
          <w:b/>
          <w:bCs/>
          <w:sz w:val="24"/>
        </w:rPr>
        <w:t xml:space="preserve">        </w:t>
      </w:r>
      <w:r w:rsidRPr="0087031A">
        <w:rPr>
          <w:bCs/>
          <w:sz w:val="24"/>
        </w:rPr>
        <w:t xml:space="preserve">  ______________________________________________________________________________</w:t>
      </w:r>
    </w:p>
    <w:p w:rsidR="0087031A" w:rsidRDefault="0087031A" w:rsidP="0087031A">
      <w:pPr>
        <w:pStyle w:val="BodyText"/>
        <w:rPr>
          <w:sz w:val="24"/>
        </w:rPr>
      </w:pPr>
    </w:p>
    <w:p w:rsidR="0087031A" w:rsidRPr="0087031A" w:rsidRDefault="0087031A" w:rsidP="0087031A">
      <w:pPr>
        <w:pStyle w:val="BodyText"/>
        <w:rPr>
          <w:sz w:val="24"/>
        </w:rPr>
      </w:pPr>
    </w:p>
    <w:p w:rsidR="0087031A" w:rsidRPr="0087031A" w:rsidRDefault="0087031A" w:rsidP="0087031A">
      <w:pPr>
        <w:pStyle w:val="BodyText"/>
        <w:rPr>
          <w:sz w:val="24"/>
        </w:rPr>
      </w:pPr>
      <w:r w:rsidRPr="0087031A">
        <w:rPr>
          <w:sz w:val="24"/>
        </w:rPr>
        <w:tab/>
        <w:t xml:space="preserve">Now, therefore, it is </w:t>
      </w:r>
      <w:r w:rsidRPr="0087031A">
        <w:rPr>
          <w:b/>
          <w:sz w:val="24"/>
        </w:rPr>
        <w:t>ORDERED, ADJUDGED</w:t>
      </w:r>
      <w:r w:rsidRPr="0087031A">
        <w:rPr>
          <w:sz w:val="24"/>
        </w:rPr>
        <w:t xml:space="preserve"> and </w:t>
      </w:r>
      <w:r w:rsidRPr="0087031A">
        <w:rPr>
          <w:b/>
          <w:sz w:val="24"/>
        </w:rPr>
        <w:t>DECREED</w:t>
      </w:r>
      <w:r w:rsidRPr="0087031A">
        <w:rPr>
          <w:sz w:val="24"/>
        </w:rPr>
        <w:t>, that this case file be closed and the action removed from the trial docket, without prejudice to the rights of any party to move the court to reopen the file if further action becomes appropriate or necessary.</w:t>
      </w:r>
    </w:p>
    <w:p w:rsidR="0087031A" w:rsidRPr="0087031A" w:rsidRDefault="0087031A" w:rsidP="0087031A">
      <w:pPr>
        <w:spacing w:line="480" w:lineRule="auto"/>
        <w:rPr>
          <w:rFonts w:ascii="Times New Roman" w:hAnsi="Times New Roman" w:cs="Times New Roman"/>
          <w:sz w:val="24"/>
          <w:szCs w:val="24"/>
        </w:rPr>
      </w:pPr>
      <w:r w:rsidRPr="0087031A">
        <w:rPr>
          <w:rFonts w:ascii="Times New Roman" w:hAnsi="Times New Roman" w:cs="Times New Roman"/>
          <w:sz w:val="24"/>
          <w:szCs w:val="24"/>
        </w:rPr>
        <w:tab/>
      </w:r>
    </w:p>
    <w:p w:rsidR="0087031A" w:rsidRPr="0087031A" w:rsidRDefault="0087031A" w:rsidP="0087031A">
      <w:pPr>
        <w:spacing w:line="480" w:lineRule="auto"/>
        <w:rPr>
          <w:rFonts w:ascii="Times New Roman" w:hAnsi="Times New Roman" w:cs="Times New Roman"/>
          <w:sz w:val="24"/>
          <w:szCs w:val="24"/>
        </w:rPr>
      </w:pPr>
      <w:r w:rsidRPr="0087031A">
        <w:rPr>
          <w:rFonts w:ascii="Times New Roman" w:hAnsi="Times New Roman" w:cs="Times New Roman"/>
          <w:sz w:val="24"/>
          <w:szCs w:val="24"/>
        </w:rPr>
        <w:t>This the ____ day of _______________ 20___.</w:t>
      </w:r>
    </w:p>
    <w:p w:rsidR="0087031A" w:rsidRPr="0087031A" w:rsidRDefault="0087031A" w:rsidP="0087031A">
      <w:pPr>
        <w:rPr>
          <w:rFonts w:ascii="Times New Roman" w:hAnsi="Times New Roman" w:cs="Times New Roman"/>
          <w:sz w:val="24"/>
          <w:szCs w:val="24"/>
        </w:rPr>
      </w:pP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t>________________________________</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lastRenderedPageBreak/>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t>John O. Craig, III</w:t>
      </w:r>
    </w:p>
    <w:p w:rsidR="0087031A" w:rsidRPr="0087031A" w:rsidRDefault="0087031A" w:rsidP="0087031A">
      <w:pPr>
        <w:rPr>
          <w:rFonts w:ascii="Times New Roman" w:hAnsi="Times New Roman" w:cs="Times New Roman"/>
          <w:sz w:val="24"/>
          <w:szCs w:val="24"/>
        </w:rPr>
      </w:pP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r>
      <w:r w:rsidRPr="0087031A">
        <w:rPr>
          <w:rFonts w:ascii="Times New Roman" w:hAnsi="Times New Roman" w:cs="Times New Roman"/>
          <w:sz w:val="24"/>
          <w:szCs w:val="24"/>
        </w:rPr>
        <w:tab/>
        <w:t>Senior Resident Superior Court Judge</w:t>
      </w:r>
    </w:p>
    <w:p w:rsidR="0087031A" w:rsidRPr="0087031A" w:rsidRDefault="0087031A" w:rsidP="0087031A">
      <w:pPr>
        <w:rPr>
          <w:rFonts w:ascii="Times New Roman" w:hAnsi="Times New Roman" w:cs="Times New Roman"/>
          <w:sz w:val="24"/>
          <w:szCs w:val="24"/>
        </w:rPr>
      </w:pPr>
    </w:p>
    <w:p w:rsidR="00D57F30" w:rsidRPr="0087031A" w:rsidRDefault="0087031A" w:rsidP="00D57F30">
      <w:pPr>
        <w:rPr>
          <w:rFonts w:ascii="Times New Roman" w:hAnsi="Times New Roman" w:cs="Times New Roman"/>
          <w:sz w:val="24"/>
          <w:szCs w:val="24"/>
        </w:rPr>
      </w:pPr>
      <w:r>
        <w:rPr>
          <w:rFonts w:ascii="Times New Roman" w:hAnsi="Times New Roman" w:cs="Times New Roman"/>
          <w:sz w:val="24"/>
          <w:szCs w:val="24"/>
        </w:rPr>
        <w:t>Appendix F</w:t>
      </w:r>
    </w:p>
    <w:sectPr w:rsidR="00D57F30" w:rsidRPr="0087031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03A" w:rsidRDefault="00D6503A" w:rsidP="00EA3807">
      <w:pPr>
        <w:spacing w:after="0" w:line="240" w:lineRule="auto"/>
      </w:pPr>
      <w:r>
        <w:separator/>
      </w:r>
    </w:p>
  </w:endnote>
  <w:endnote w:type="continuationSeparator" w:id="0">
    <w:p w:rsidR="00D6503A" w:rsidRDefault="00D6503A" w:rsidP="00EA3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324661"/>
      <w:docPartObj>
        <w:docPartGallery w:val="Page Numbers (Bottom of Page)"/>
        <w:docPartUnique/>
      </w:docPartObj>
    </w:sdtPr>
    <w:sdtEndPr>
      <w:rPr>
        <w:noProof/>
      </w:rPr>
    </w:sdtEndPr>
    <w:sdtContent>
      <w:p w:rsidR="00281985" w:rsidRDefault="00D57F30" w:rsidP="00D57F30">
        <w:pPr>
          <w:pStyle w:val="Footer"/>
        </w:pPr>
        <w:r>
          <w:tab/>
        </w:r>
        <w:r w:rsidR="00281985">
          <w:fldChar w:fldCharType="begin"/>
        </w:r>
        <w:r w:rsidR="00281985">
          <w:instrText xml:space="preserve"> PAGE   \* MERGEFORMAT </w:instrText>
        </w:r>
        <w:r w:rsidR="00281985">
          <w:fldChar w:fldCharType="separate"/>
        </w:r>
        <w:r w:rsidR="00C639D3">
          <w:rPr>
            <w:noProof/>
          </w:rPr>
          <w:t>1</w:t>
        </w:r>
        <w:r w:rsidR="00281985">
          <w:rPr>
            <w:noProof/>
          </w:rPr>
          <w:fldChar w:fldCharType="end"/>
        </w:r>
      </w:p>
    </w:sdtContent>
  </w:sdt>
  <w:p w:rsidR="00281985" w:rsidRDefault="002819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03A" w:rsidRDefault="00D6503A" w:rsidP="00EA3807">
      <w:pPr>
        <w:spacing w:after="0" w:line="240" w:lineRule="auto"/>
      </w:pPr>
      <w:r>
        <w:separator/>
      </w:r>
    </w:p>
  </w:footnote>
  <w:footnote w:type="continuationSeparator" w:id="0">
    <w:p w:rsidR="00D6503A" w:rsidRDefault="00D6503A" w:rsidP="00EA3807">
      <w:pPr>
        <w:spacing w:after="0" w:line="240" w:lineRule="auto"/>
      </w:pPr>
      <w:r>
        <w:continuationSeparator/>
      </w:r>
    </w:p>
  </w:footnote>
  <w:footnote w:id="1">
    <w:p w:rsidR="00EA3807" w:rsidRDefault="00EA3807" w:rsidP="00EA3807">
      <w:pPr>
        <w:pStyle w:val="FootnoteText"/>
      </w:pPr>
      <w:r>
        <w:rPr>
          <w:rStyle w:val="FootnoteReference"/>
        </w:rPr>
        <w:footnoteRef/>
      </w:r>
      <w:r>
        <w:t xml:space="preserve"> Unless otherwise indicated, reference to the TCC means the TCC for the respective division (Greensboro or High Point) in which the case is pending. </w:t>
      </w:r>
    </w:p>
  </w:footnote>
  <w:footnote w:id="2">
    <w:p w:rsidR="00EA3807" w:rsidRDefault="00EA3807" w:rsidP="00EA3807">
      <w:pPr>
        <w:pStyle w:val="FootnoteText"/>
      </w:pPr>
      <w:r>
        <w:rPr>
          <w:rStyle w:val="FootnoteReference"/>
        </w:rPr>
        <w:footnoteRef/>
      </w:r>
      <w:r>
        <w:t xml:space="preserve"> Hereinafter “Senior Resident,” and including the Senior Resident’s designee if the Senior Resident is unable to consider the matter.  In such circumstance, if the Senior Resident does not expressly identify a designee, then the designee is the next most senior Resident Superior Court Judge of the 18</w:t>
      </w:r>
      <w:r w:rsidRPr="00001066">
        <w:rPr>
          <w:vertAlign w:val="superscript"/>
        </w:rPr>
        <w:t>th</w:t>
      </w:r>
      <w:r>
        <w:t xml:space="preserve"> Judicial District.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E73"/>
    <w:multiLevelType w:val="multilevel"/>
    <w:tmpl w:val="4AF64A64"/>
    <w:lvl w:ilvl="0">
      <w:start w:val="1"/>
      <w:numFmt w:val="decimal"/>
      <w:lvlText w:val="%1.0"/>
      <w:lvlJc w:val="left"/>
      <w:pPr>
        <w:ind w:left="720" w:hanging="660"/>
      </w:pPr>
      <w:rPr>
        <w:rFonts w:hint="default"/>
      </w:rPr>
    </w:lvl>
    <w:lvl w:ilvl="1">
      <w:start w:val="1"/>
      <w:numFmt w:val="decimal"/>
      <w:lvlText w:val="%1.%2"/>
      <w:lvlJc w:val="left"/>
      <w:pPr>
        <w:ind w:left="1440" w:hanging="6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0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00" w:hanging="1800"/>
      </w:pPr>
      <w:rPr>
        <w:rFonts w:hint="default"/>
      </w:rPr>
    </w:lvl>
    <w:lvl w:ilvl="8">
      <w:start w:val="1"/>
      <w:numFmt w:val="decimal"/>
      <w:lvlText w:val="%1.%2.%3.%4.%5.%6.%7.%8.%9"/>
      <w:lvlJc w:val="left"/>
      <w:pPr>
        <w:ind w:left="7980" w:hanging="2160"/>
      </w:pPr>
      <w:rPr>
        <w:rFonts w:hint="default"/>
      </w:rPr>
    </w:lvl>
  </w:abstractNum>
  <w:abstractNum w:abstractNumId="1" w15:restartNumberingAfterBreak="0">
    <w:nsid w:val="33A324CB"/>
    <w:multiLevelType w:val="hybridMultilevel"/>
    <w:tmpl w:val="179E5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518E5"/>
    <w:multiLevelType w:val="multilevel"/>
    <w:tmpl w:val="9DCC43BC"/>
    <w:lvl w:ilvl="0">
      <w:start w:val="1"/>
      <w:numFmt w:val="decimal"/>
      <w:lvlText w:val="%1.0"/>
      <w:lvlJc w:val="left"/>
      <w:pPr>
        <w:ind w:left="720" w:hanging="735"/>
      </w:pPr>
      <w:rPr>
        <w:rFonts w:hint="default"/>
      </w:rPr>
    </w:lvl>
    <w:lvl w:ilvl="1">
      <w:start w:val="1"/>
      <w:numFmt w:val="decimal"/>
      <w:lvlText w:val="%1.%2"/>
      <w:lvlJc w:val="left"/>
      <w:pPr>
        <w:ind w:left="1440" w:hanging="735"/>
      </w:pPr>
      <w:rPr>
        <w:rFonts w:hint="default"/>
      </w:rPr>
    </w:lvl>
    <w:lvl w:ilvl="2">
      <w:start w:val="1"/>
      <w:numFmt w:val="decimal"/>
      <w:lvlText w:val="%1.%2.%3"/>
      <w:lvlJc w:val="left"/>
      <w:pPr>
        <w:ind w:left="2160" w:hanging="735"/>
      </w:pPr>
      <w:rPr>
        <w:rFonts w:hint="default"/>
      </w:rPr>
    </w:lvl>
    <w:lvl w:ilvl="3">
      <w:start w:val="1"/>
      <w:numFmt w:val="decimal"/>
      <w:lvlText w:val="%1.%2.%3.%4"/>
      <w:lvlJc w:val="left"/>
      <w:pPr>
        <w:ind w:left="2880" w:hanging="735"/>
      </w:pPr>
      <w:rPr>
        <w:rFonts w:hint="default"/>
      </w:rPr>
    </w:lvl>
    <w:lvl w:ilvl="4">
      <w:start w:val="1"/>
      <w:numFmt w:val="decimal"/>
      <w:lvlText w:val="%1.%2.%3.%4.%5"/>
      <w:lvlJc w:val="left"/>
      <w:pPr>
        <w:ind w:left="3945" w:hanging="108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745" w:hanging="1440"/>
      </w:pPr>
      <w:rPr>
        <w:rFonts w:hint="default"/>
      </w:rPr>
    </w:lvl>
    <w:lvl w:ilvl="7">
      <w:start w:val="1"/>
      <w:numFmt w:val="decimal"/>
      <w:lvlText w:val="%1.%2.%3.%4.%5.%6.%7.%8"/>
      <w:lvlJc w:val="left"/>
      <w:pPr>
        <w:ind w:left="6465" w:hanging="1440"/>
      </w:pPr>
      <w:rPr>
        <w:rFonts w:hint="default"/>
      </w:rPr>
    </w:lvl>
    <w:lvl w:ilvl="8">
      <w:start w:val="1"/>
      <w:numFmt w:val="decimal"/>
      <w:lvlText w:val="%1.%2.%3.%4.%5.%6.%7.%8.%9"/>
      <w:lvlJc w:val="left"/>
      <w:pPr>
        <w:ind w:left="7545" w:hanging="1800"/>
      </w:pPr>
      <w:rPr>
        <w:rFonts w:hint="default"/>
      </w:rPr>
    </w:lvl>
  </w:abstractNum>
  <w:abstractNum w:abstractNumId="3" w15:restartNumberingAfterBreak="0">
    <w:nsid w:val="61A67250"/>
    <w:multiLevelType w:val="hybridMultilevel"/>
    <w:tmpl w:val="9A924008"/>
    <w:lvl w:ilvl="0" w:tplc="66C4FC2A">
      <w:numFmt w:val="bullet"/>
      <w:lvlText w:val=""/>
      <w:lvlJc w:val="left"/>
      <w:pPr>
        <w:tabs>
          <w:tab w:val="num" w:pos="915"/>
        </w:tabs>
        <w:ind w:left="915" w:hanging="615"/>
      </w:pPr>
      <w:rPr>
        <w:rFonts w:ascii="Symbol" w:eastAsia="Times New Roman" w:hAnsi="Symbol" w:cs="Times New Roman" w:hint="default"/>
      </w:rPr>
    </w:lvl>
    <w:lvl w:ilvl="1" w:tplc="04090003">
      <w:start w:val="1"/>
      <w:numFmt w:val="bullet"/>
      <w:lvlText w:val="o"/>
      <w:lvlJc w:val="left"/>
      <w:pPr>
        <w:tabs>
          <w:tab w:val="num" w:pos="1380"/>
        </w:tabs>
        <w:ind w:left="1380" w:hanging="360"/>
      </w:pPr>
      <w:rPr>
        <w:rFonts w:ascii="Courier New" w:hAnsi="Courier New" w:cs="Times New Roman" w:hint="default"/>
      </w:rPr>
    </w:lvl>
    <w:lvl w:ilvl="2" w:tplc="04090005">
      <w:start w:val="1"/>
      <w:numFmt w:val="bullet"/>
      <w:lvlText w:val=""/>
      <w:lvlJc w:val="left"/>
      <w:pPr>
        <w:tabs>
          <w:tab w:val="num" w:pos="2100"/>
        </w:tabs>
        <w:ind w:left="2100" w:hanging="360"/>
      </w:pPr>
      <w:rPr>
        <w:rFonts w:ascii="Wingdings" w:hAnsi="Wingdings" w:hint="default"/>
      </w:rPr>
    </w:lvl>
    <w:lvl w:ilvl="3" w:tplc="04090001">
      <w:start w:val="1"/>
      <w:numFmt w:val="bullet"/>
      <w:lvlText w:val=""/>
      <w:lvlJc w:val="left"/>
      <w:pPr>
        <w:tabs>
          <w:tab w:val="num" w:pos="2820"/>
        </w:tabs>
        <w:ind w:left="2820" w:hanging="360"/>
      </w:pPr>
      <w:rPr>
        <w:rFonts w:ascii="Symbol" w:hAnsi="Symbol" w:hint="default"/>
      </w:rPr>
    </w:lvl>
    <w:lvl w:ilvl="4" w:tplc="04090003">
      <w:start w:val="1"/>
      <w:numFmt w:val="bullet"/>
      <w:lvlText w:val="o"/>
      <w:lvlJc w:val="left"/>
      <w:pPr>
        <w:tabs>
          <w:tab w:val="num" w:pos="3540"/>
        </w:tabs>
        <w:ind w:left="3540" w:hanging="360"/>
      </w:pPr>
      <w:rPr>
        <w:rFonts w:ascii="Courier New" w:hAnsi="Courier New" w:cs="Times New Roman" w:hint="default"/>
      </w:rPr>
    </w:lvl>
    <w:lvl w:ilvl="5" w:tplc="04090005">
      <w:start w:val="1"/>
      <w:numFmt w:val="bullet"/>
      <w:lvlText w:val=""/>
      <w:lvlJc w:val="left"/>
      <w:pPr>
        <w:tabs>
          <w:tab w:val="num" w:pos="4260"/>
        </w:tabs>
        <w:ind w:left="4260" w:hanging="360"/>
      </w:pPr>
      <w:rPr>
        <w:rFonts w:ascii="Wingdings" w:hAnsi="Wingdings" w:hint="default"/>
      </w:rPr>
    </w:lvl>
    <w:lvl w:ilvl="6" w:tplc="04090001">
      <w:start w:val="1"/>
      <w:numFmt w:val="bullet"/>
      <w:lvlText w:val=""/>
      <w:lvlJc w:val="left"/>
      <w:pPr>
        <w:tabs>
          <w:tab w:val="num" w:pos="4980"/>
        </w:tabs>
        <w:ind w:left="4980" w:hanging="360"/>
      </w:pPr>
      <w:rPr>
        <w:rFonts w:ascii="Symbol" w:hAnsi="Symbol" w:hint="default"/>
      </w:rPr>
    </w:lvl>
    <w:lvl w:ilvl="7" w:tplc="04090003">
      <w:start w:val="1"/>
      <w:numFmt w:val="bullet"/>
      <w:lvlText w:val="o"/>
      <w:lvlJc w:val="left"/>
      <w:pPr>
        <w:tabs>
          <w:tab w:val="num" w:pos="5700"/>
        </w:tabs>
        <w:ind w:left="5700" w:hanging="360"/>
      </w:pPr>
      <w:rPr>
        <w:rFonts w:ascii="Courier New" w:hAnsi="Courier New" w:cs="Times New Roman" w:hint="default"/>
      </w:rPr>
    </w:lvl>
    <w:lvl w:ilvl="8" w:tplc="04090005">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754C3F01"/>
    <w:multiLevelType w:val="hybridMultilevel"/>
    <w:tmpl w:val="AF943230"/>
    <w:lvl w:ilvl="0" w:tplc="CDD4CA54">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07"/>
    <w:rsid w:val="000139E8"/>
    <w:rsid w:val="00046084"/>
    <w:rsid w:val="000B5333"/>
    <w:rsid w:val="000F775F"/>
    <w:rsid w:val="00161085"/>
    <w:rsid w:val="00281985"/>
    <w:rsid w:val="00406E38"/>
    <w:rsid w:val="00423CBD"/>
    <w:rsid w:val="004E02BC"/>
    <w:rsid w:val="005618B7"/>
    <w:rsid w:val="00594475"/>
    <w:rsid w:val="005D15FD"/>
    <w:rsid w:val="007965A2"/>
    <w:rsid w:val="0087031A"/>
    <w:rsid w:val="00A66991"/>
    <w:rsid w:val="00AD033E"/>
    <w:rsid w:val="00B07E1B"/>
    <w:rsid w:val="00B43DD7"/>
    <w:rsid w:val="00C639D3"/>
    <w:rsid w:val="00D57F30"/>
    <w:rsid w:val="00D6503A"/>
    <w:rsid w:val="00DC2D4A"/>
    <w:rsid w:val="00E672F9"/>
    <w:rsid w:val="00EA3807"/>
    <w:rsid w:val="00FC5585"/>
    <w:rsid w:val="00FF3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397C75A6-2003-4358-8E1A-641023CB9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A3807"/>
    <w:pPr>
      <w:spacing w:after="0" w:line="240" w:lineRule="auto"/>
    </w:pPr>
    <w:rPr>
      <w:rFonts w:eastAsiaTheme="minorEastAsia"/>
    </w:rPr>
    <w:tblPr>
      <w:tblCellMar>
        <w:top w:w="0" w:type="dxa"/>
        <w:left w:w="0" w:type="dxa"/>
        <w:bottom w:w="0" w:type="dxa"/>
        <w:right w:w="0" w:type="dxa"/>
      </w:tblCellMar>
    </w:tblPr>
  </w:style>
  <w:style w:type="paragraph" w:styleId="FootnoteText">
    <w:name w:val="footnote text"/>
    <w:basedOn w:val="Normal"/>
    <w:link w:val="FootnoteTextChar"/>
    <w:uiPriority w:val="99"/>
    <w:semiHidden/>
    <w:unhideWhenUsed/>
    <w:rsid w:val="00EA3807"/>
    <w:pPr>
      <w:spacing w:after="0" w:line="240" w:lineRule="auto"/>
      <w:ind w:left="-5" w:hanging="10"/>
    </w:pPr>
    <w:rPr>
      <w:rFonts w:ascii="Times New Roman" w:eastAsia="Times New Roman" w:hAnsi="Times New Roman" w:cs="Times New Roman"/>
      <w:color w:val="000000"/>
      <w:sz w:val="20"/>
      <w:szCs w:val="20"/>
    </w:rPr>
  </w:style>
  <w:style w:type="character" w:customStyle="1" w:styleId="FootnoteTextChar">
    <w:name w:val="Footnote Text Char"/>
    <w:basedOn w:val="DefaultParagraphFont"/>
    <w:link w:val="FootnoteText"/>
    <w:uiPriority w:val="99"/>
    <w:semiHidden/>
    <w:rsid w:val="00EA3807"/>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EA3807"/>
    <w:rPr>
      <w:vertAlign w:val="superscript"/>
    </w:rPr>
  </w:style>
  <w:style w:type="paragraph" w:styleId="ListParagraph">
    <w:name w:val="List Paragraph"/>
    <w:basedOn w:val="Normal"/>
    <w:uiPriority w:val="34"/>
    <w:qFormat/>
    <w:rsid w:val="00EA3807"/>
    <w:pPr>
      <w:ind w:left="720"/>
      <w:contextualSpacing/>
    </w:pPr>
  </w:style>
  <w:style w:type="paragraph" w:styleId="BalloonText">
    <w:name w:val="Balloon Text"/>
    <w:basedOn w:val="Normal"/>
    <w:link w:val="BalloonTextChar"/>
    <w:uiPriority w:val="99"/>
    <w:semiHidden/>
    <w:unhideWhenUsed/>
    <w:rsid w:val="00FC5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585"/>
    <w:rPr>
      <w:rFonts w:ascii="Segoe UI" w:hAnsi="Segoe UI" w:cs="Segoe UI"/>
      <w:sz w:val="18"/>
      <w:szCs w:val="18"/>
    </w:rPr>
  </w:style>
  <w:style w:type="paragraph" w:styleId="Header">
    <w:name w:val="header"/>
    <w:basedOn w:val="Normal"/>
    <w:link w:val="HeaderChar"/>
    <w:uiPriority w:val="99"/>
    <w:unhideWhenUsed/>
    <w:rsid w:val="002819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985"/>
  </w:style>
  <w:style w:type="paragraph" w:styleId="Footer">
    <w:name w:val="footer"/>
    <w:basedOn w:val="Normal"/>
    <w:link w:val="FooterChar"/>
    <w:uiPriority w:val="99"/>
    <w:unhideWhenUsed/>
    <w:rsid w:val="002819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85"/>
  </w:style>
  <w:style w:type="character" w:styleId="Hyperlink">
    <w:name w:val="Hyperlink"/>
    <w:basedOn w:val="DefaultParagraphFont"/>
    <w:uiPriority w:val="99"/>
    <w:unhideWhenUsed/>
    <w:rsid w:val="00D57F30"/>
    <w:rPr>
      <w:color w:val="0563C1" w:themeColor="hyperlink"/>
      <w:u w:val="single"/>
    </w:rPr>
  </w:style>
  <w:style w:type="paragraph" w:styleId="BodyText">
    <w:name w:val="Body Text"/>
    <w:basedOn w:val="Normal"/>
    <w:link w:val="BodyTextChar"/>
    <w:rsid w:val="0087031A"/>
    <w:pPr>
      <w:spacing w:after="0" w:line="240" w:lineRule="auto"/>
      <w:jc w:val="both"/>
    </w:pPr>
    <w:rPr>
      <w:rFonts w:ascii="Times New Roman" w:eastAsia="Times New Roman" w:hAnsi="Times New Roman" w:cs="Times New Roman"/>
      <w:sz w:val="20"/>
      <w:szCs w:val="24"/>
    </w:rPr>
  </w:style>
  <w:style w:type="character" w:customStyle="1" w:styleId="BodyTextChar">
    <w:name w:val="Body Text Char"/>
    <w:basedOn w:val="DefaultParagraphFont"/>
    <w:link w:val="BodyText"/>
    <w:rsid w:val="0087031A"/>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nda.J.Leazer@Nccourts.org" TargetMode="External"/><Relationship Id="rId13" Type="http://schemas.openxmlformats.org/officeDocument/2006/relationships/hyperlink" Target="http://www.nccourts.gov" TargetMode="External"/><Relationship Id="rId18" Type="http://schemas.openxmlformats.org/officeDocument/2006/relationships/hyperlink" Target="mailto:wendy.j.stuart@nccourt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ccourts.gov" TargetMode="External"/><Relationship Id="rId17" Type="http://schemas.openxmlformats.org/officeDocument/2006/relationships/hyperlink" Target="mailto:brittany.r.robinson@nccourts.org" TargetMode="External"/><Relationship Id="rId2" Type="http://schemas.openxmlformats.org/officeDocument/2006/relationships/styles" Target="styles.xml"/><Relationship Id="rId16" Type="http://schemas.openxmlformats.org/officeDocument/2006/relationships/hyperlink" Target="http://www1.aoc.state.nc.us/mediatorpublic/login.d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endy.J.Stuart@Nccourts.org" TargetMode="External"/><Relationship Id="rId5" Type="http://schemas.openxmlformats.org/officeDocument/2006/relationships/footnotes" Target="footnotes.xml"/><Relationship Id="rId15" Type="http://schemas.openxmlformats.org/officeDocument/2006/relationships/hyperlink" Target="http://www.nccourts.org/" TargetMode="External"/><Relationship Id="rId10" Type="http://schemas.openxmlformats.org/officeDocument/2006/relationships/hyperlink" Target="mailto:Roberta.J.Curry@Nccourt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rittany.R.Robinson@Nccourts.org" TargetMode="External"/><Relationship Id="rId14" Type="http://schemas.openxmlformats.org/officeDocument/2006/relationships/hyperlink" Target="http://www.nccou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4558</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30479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Leazer, Amanda J.</dc:creator>
  <cp:keywords/>
  <dc:description/>
  <cp:lastModifiedBy>Robinson, Brittany R.</cp:lastModifiedBy>
  <cp:revision>2</cp:revision>
  <cp:lastPrinted>2018-10-08T19:02:00Z</cp:lastPrinted>
  <dcterms:created xsi:type="dcterms:W3CDTF">2019-01-17T16:46:00Z</dcterms:created>
  <dcterms:modified xsi:type="dcterms:W3CDTF">2019-01-17T16:46:00Z</dcterms:modified>
</cp:coreProperties>
</file>